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70A0" w14:textId="77777777" w:rsidR="00BB5C16" w:rsidRDefault="00BB5C16" w:rsidP="007A17C9">
      <w:pPr>
        <w:widowControl w:val="0"/>
        <w:autoSpaceDE w:val="0"/>
        <w:autoSpaceDN w:val="0"/>
        <w:adjustRightInd w:val="0"/>
        <w:jc w:val="center"/>
        <w:rPr>
          <w:rFonts w:ascii="Arial" w:hAnsi="Arial" w:cs="Times"/>
          <w:color w:val="1A1A1A"/>
          <w:lang w:val="en-US"/>
        </w:rPr>
      </w:pPr>
    </w:p>
    <w:p w14:paraId="2A4B62D9" w14:textId="0FF8E6C1" w:rsidR="00BB5C16" w:rsidRDefault="00BB5C16" w:rsidP="007A17C9">
      <w:pPr>
        <w:widowControl w:val="0"/>
        <w:autoSpaceDE w:val="0"/>
        <w:autoSpaceDN w:val="0"/>
        <w:adjustRightInd w:val="0"/>
        <w:jc w:val="center"/>
        <w:rPr>
          <w:rFonts w:ascii="Arial" w:hAnsi="Arial" w:cs="Times"/>
          <w:color w:val="1A1A1A"/>
          <w:lang w:val="en-US"/>
        </w:rPr>
      </w:pPr>
      <w:r>
        <w:rPr>
          <w:rFonts w:ascii="Arial" w:hAnsi="Arial" w:cs="Times"/>
          <w:noProof/>
          <w:color w:val="1A1A1A"/>
          <w:lang w:val="en-US"/>
        </w:rPr>
        <w:drawing>
          <wp:anchor distT="0" distB="0" distL="114300" distR="114300" simplePos="0" relativeHeight="251658240" behindDoc="0" locked="0" layoutInCell="1" allowOverlap="1" wp14:anchorId="557E374C" wp14:editId="43329458">
            <wp:simplePos x="0" y="0"/>
            <wp:positionH relativeFrom="margin">
              <wp:align>left</wp:align>
            </wp:positionH>
            <wp:positionV relativeFrom="margin">
              <wp:align>top</wp:align>
            </wp:positionV>
            <wp:extent cx="833120" cy="837565"/>
            <wp:effectExtent l="0" t="0" r="5080" b="635"/>
            <wp:wrapSquare wrapText="bothSides"/>
            <wp:docPr id="1" name="Imagen 1" descr="Macintosh HD:Users:josesolisjorda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solisjordan:Desktop: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51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539DC" w14:textId="54A12A83" w:rsidR="007A17C9" w:rsidRPr="00330163" w:rsidRDefault="00BB5C16" w:rsidP="00BB5C16">
      <w:pPr>
        <w:widowControl w:val="0"/>
        <w:autoSpaceDE w:val="0"/>
        <w:autoSpaceDN w:val="0"/>
        <w:adjustRightInd w:val="0"/>
        <w:rPr>
          <w:rFonts w:ascii="Arial" w:hAnsi="Arial" w:cs="Times"/>
          <w:color w:val="1A1A1A"/>
          <w:lang w:val="en-US"/>
        </w:rPr>
      </w:pPr>
      <w:r>
        <w:rPr>
          <w:rFonts w:ascii="Arial" w:hAnsi="Arial" w:cs="Times"/>
          <w:color w:val="1A1A1A"/>
          <w:lang w:val="en-US"/>
        </w:rPr>
        <w:t xml:space="preserve">                </w:t>
      </w:r>
      <w:r w:rsidR="007A17C9" w:rsidRPr="00330163">
        <w:rPr>
          <w:rFonts w:ascii="Arial" w:hAnsi="Arial" w:cs="Times"/>
          <w:color w:val="1A1A1A"/>
          <w:lang w:val="en-US"/>
        </w:rPr>
        <w:t>Depto de Fundamentos de la Educación</w:t>
      </w:r>
    </w:p>
    <w:p w14:paraId="60FE4FAE" w14:textId="77777777" w:rsidR="00BB5C16" w:rsidRDefault="00BB5C16" w:rsidP="00BB5C16">
      <w:pPr>
        <w:widowControl w:val="0"/>
        <w:autoSpaceDE w:val="0"/>
        <w:autoSpaceDN w:val="0"/>
        <w:adjustRightInd w:val="0"/>
        <w:ind w:left="-1800"/>
        <w:rPr>
          <w:rFonts w:ascii="Arial" w:hAnsi="Arial" w:cs="Times"/>
          <w:color w:val="1A1A1A"/>
          <w:lang w:val="en-US"/>
        </w:rPr>
      </w:pPr>
      <w:r>
        <w:rPr>
          <w:rFonts w:ascii="Arial" w:hAnsi="Arial" w:cs="Times"/>
          <w:color w:val="1A1A1A"/>
          <w:lang w:val="en-US"/>
        </w:rPr>
        <w:t xml:space="preserve">         </w:t>
      </w:r>
      <w:r w:rsidR="007A17C9" w:rsidRPr="00330163">
        <w:rPr>
          <w:rFonts w:ascii="Arial" w:hAnsi="Arial" w:cs="Times"/>
          <w:color w:val="1A1A1A"/>
          <w:lang w:val="en-US"/>
        </w:rPr>
        <w:t>Facultad de Educación Eugenio María de Hostos</w:t>
      </w:r>
    </w:p>
    <w:p w14:paraId="35B30A8C" w14:textId="1A00B1A5" w:rsidR="007A17C9" w:rsidRDefault="00BB5C16" w:rsidP="00BB5C16">
      <w:pPr>
        <w:widowControl w:val="0"/>
        <w:autoSpaceDE w:val="0"/>
        <w:autoSpaceDN w:val="0"/>
        <w:adjustRightInd w:val="0"/>
        <w:ind w:left="-1800"/>
        <w:rPr>
          <w:rFonts w:ascii="Arial" w:hAnsi="Arial" w:cs="Times"/>
          <w:color w:val="1A1A1A"/>
          <w:lang w:val="en-US"/>
        </w:rPr>
      </w:pPr>
      <w:r>
        <w:rPr>
          <w:rFonts w:ascii="Arial" w:hAnsi="Arial" w:cs="Times"/>
          <w:color w:val="1A1A1A"/>
          <w:lang w:val="en-US"/>
        </w:rPr>
        <w:t xml:space="preserve">       </w:t>
      </w:r>
      <w:r w:rsidR="007A17C9" w:rsidRPr="00330163">
        <w:rPr>
          <w:rFonts w:ascii="Arial" w:hAnsi="Arial" w:cs="Times"/>
          <w:color w:val="1A1A1A"/>
          <w:lang w:val="en-US"/>
        </w:rPr>
        <w:t>Universidad de Puerto Rico Recinto de Río Piedras</w:t>
      </w:r>
      <w:bookmarkStart w:id="0" w:name="_GoBack"/>
      <w:bookmarkEnd w:id="0"/>
    </w:p>
    <w:p w14:paraId="30A873ED" w14:textId="77777777" w:rsidR="007A17C9" w:rsidRDefault="007A17C9" w:rsidP="007A17C9">
      <w:pPr>
        <w:widowControl w:val="0"/>
        <w:autoSpaceDE w:val="0"/>
        <w:autoSpaceDN w:val="0"/>
        <w:adjustRightInd w:val="0"/>
        <w:jc w:val="center"/>
        <w:rPr>
          <w:rFonts w:ascii="Arial" w:hAnsi="Arial" w:cs="Times"/>
          <w:color w:val="1A1A1A"/>
          <w:lang w:val="en-US"/>
        </w:rPr>
      </w:pPr>
    </w:p>
    <w:p w14:paraId="081B9877" w14:textId="0479F142" w:rsidR="007A17C9" w:rsidRPr="00330163" w:rsidRDefault="00BB5C16" w:rsidP="00BB5C16">
      <w:pPr>
        <w:widowControl w:val="0"/>
        <w:autoSpaceDE w:val="0"/>
        <w:autoSpaceDN w:val="0"/>
        <w:adjustRightInd w:val="0"/>
        <w:ind w:left="720" w:firstLine="720"/>
        <w:rPr>
          <w:rFonts w:ascii="Arial" w:hAnsi="Arial" w:cs="Times"/>
          <w:color w:val="1A1A1A"/>
          <w:lang w:val="en-US"/>
        </w:rPr>
      </w:pPr>
      <w:r>
        <w:rPr>
          <w:rFonts w:ascii="Arial" w:hAnsi="Arial" w:cs="Times"/>
          <w:color w:val="1A1A1A"/>
          <w:lang w:val="en-US"/>
        </w:rPr>
        <w:t xml:space="preserve"> </w:t>
      </w:r>
      <w:r>
        <w:rPr>
          <w:rFonts w:ascii="Arial" w:hAnsi="Arial" w:cs="Times"/>
          <w:color w:val="1A1A1A"/>
          <w:lang w:val="en-US"/>
        </w:rPr>
        <w:tab/>
        <w:t xml:space="preserve">        </w:t>
      </w:r>
      <w:r>
        <w:rPr>
          <w:rFonts w:ascii="Arial" w:hAnsi="Arial" w:cs="Times"/>
          <w:color w:val="1A1A1A"/>
          <w:lang w:val="en-US"/>
        </w:rPr>
        <w:tab/>
        <w:t xml:space="preserve">                </w:t>
      </w:r>
      <w:r w:rsidR="007A17C9" w:rsidRPr="00330163">
        <w:rPr>
          <w:rFonts w:ascii="Arial" w:hAnsi="Arial" w:cs="Times"/>
          <w:color w:val="1A1A1A"/>
          <w:lang w:val="en-US"/>
        </w:rPr>
        <w:t>Sílabo</w:t>
      </w:r>
    </w:p>
    <w:p w14:paraId="25B4CD99" w14:textId="6886777F" w:rsidR="007A17C9" w:rsidRDefault="00BB5C16" w:rsidP="00BB5C16">
      <w:pPr>
        <w:widowControl w:val="0"/>
        <w:autoSpaceDE w:val="0"/>
        <w:autoSpaceDN w:val="0"/>
        <w:adjustRightInd w:val="0"/>
        <w:rPr>
          <w:rFonts w:ascii="Arial" w:hAnsi="Arial" w:cs="Times"/>
          <w:color w:val="1A1A1A"/>
          <w:lang w:val="en-US"/>
        </w:rPr>
      </w:pPr>
      <w:r>
        <w:rPr>
          <w:rFonts w:ascii="Arial" w:hAnsi="Arial" w:cs="Times"/>
          <w:color w:val="1A1A1A"/>
          <w:lang w:val="en-US"/>
        </w:rPr>
        <w:t xml:space="preserve"> </w:t>
      </w:r>
      <w:r>
        <w:rPr>
          <w:rFonts w:ascii="Arial" w:hAnsi="Arial" w:cs="Times"/>
          <w:color w:val="1A1A1A"/>
          <w:lang w:val="en-US"/>
        </w:rPr>
        <w:tab/>
      </w:r>
      <w:r>
        <w:rPr>
          <w:rFonts w:ascii="Arial" w:hAnsi="Arial" w:cs="Times"/>
          <w:color w:val="1A1A1A"/>
          <w:lang w:val="en-US"/>
        </w:rPr>
        <w:tab/>
      </w:r>
      <w:r>
        <w:rPr>
          <w:rFonts w:ascii="Arial" w:hAnsi="Arial" w:cs="Times"/>
          <w:color w:val="1A1A1A"/>
          <w:lang w:val="en-US"/>
        </w:rPr>
        <w:tab/>
        <w:t xml:space="preserve"> </w:t>
      </w:r>
      <w:r>
        <w:rPr>
          <w:rFonts w:ascii="Arial" w:hAnsi="Arial" w:cs="Times"/>
          <w:color w:val="1A1A1A"/>
          <w:lang w:val="en-US"/>
        </w:rPr>
        <w:tab/>
        <w:t xml:space="preserve">    </w:t>
      </w:r>
      <w:r w:rsidR="00AB6723">
        <w:rPr>
          <w:rFonts w:ascii="Arial" w:hAnsi="Arial" w:cs="Times"/>
          <w:color w:val="1A1A1A"/>
          <w:lang w:val="en-US"/>
        </w:rPr>
        <w:t>2do</w:t>
      </w:r>
      <w:r w:rsidR="007A17C9" w:rsidRPr="00330163">
        <w:rPr>
          <w:rFonts w:ascii="Arial" w:hAnsi="Arial" w:cs="Times"/>
          <w:color w:val="1A1A1A"/>
          <w:lang w:val="en-US"/>
        </w:rPr>
        <w:t xml:space="preserve"> Sem (2015-2016)</w:t>
      </w:r>
    </w:p>
    <w:p w14:paraId="14E063F7" w14:textId="77777777" w:rsidR="002069D4" w:rsidRDefault="002069D4" w:rsidP="007A17C9">
      <w:pPr>
        <w:widowControl w:val="0"/>
        <w:autoSpaceDE w:val="0"/>
        <w:autoSpaceDN w:val="0"/>
        <w:adjustRightInd w:val="0"/>
        <w:jc w:val="center"/>
        <w:rPr>
          <w:rFonts w:ascii="Arial" w:hAnsi="Arial" w:cs="Times"/>
          <w:color w:val="1A1A1A"/>
          <w:lang w:val="en-US"/>
        </w:rPr>
      </w:pPr>
    </w:p>
    <w:p w14:paraId="7F67BEB0" w14:textId="4A0B5C79" w:rsidR="002069D4" w:rsidRDefault="002069D4" w:rsidP="002069D4">
      <w:pPr>
        <w:widowControl w:val="0"/>
        <w:autoSpaceDE w:val="0"/>
        <w:autoSpaceDN w:val="0"/>
        <w:adjustRightInd w:val="0"/>
        <w:rPr>
          <w:rFonts w:ascii="Arial" w:hAnsi="Arial" w:cs="Times"/>
          <w:color w:val="1A1A1A"/>
          <w:lang w:val="en-US"/>
        </w:rPr>
      </w:pPr>
      <w:r w:rsidRPr="006435F6">
        <w:rPr>
          <w:rFonts w:cs="Arial"/>
          <w:i/>
          <w:color w:val="262626"/>
          <w:sz w:val="28"/>
          <w:szCs w:val="28"/>
          <w:lang w:val="es-ES"/>
        </w:rPr>
        <w:t>If we knew what it was we were doing, it would not be called research, would it?</w:t>
      </w:r>
    </w:p>
    <w:p w14:paraId="24401B2F" w14:textId="0FC747E6" w:rsidR="007A17C9" w:rsidRPr="00330163" w:rsidRDefault="002069D4" w:rsidP="002069D4">
      <w:pPr>
        <w:widowControl w:val="0"/>
        <w:autoSpaceDE w:val="0"/>
        <w:autoSpaceDN w:val="0"/>
        <w:adjustRightInd w:val="0"/>
        <w:ind w:left="4320" w:firstLine="720"/>
        <w:jc w:val="center"/>
        <w:rPr>
          <w:rFonts w:ascii="Arial" w:hAnsi="Arial" w:cs="Times"/>
          <w:color w:val="1A1A1A"/>
          <w:lang w:val="en-US"/>
        </w:rPr>
      </w:pPr>
      <w:r>
        <w:rPr>
          <w:rFonts w:ascii="Arial" w:hAnsi="Arial" w:cs="Times"/>
          <w:color w:val="1A1A1A"/>
          <w:lang w:val="en-US"/>
        </w:rPr>
        <w:t>--Albert Einstein</w:t>
      </w:r>
    </w:p>
    <w:p w14:paraId="4A5FA12E" w14:textId="77777777" w:rsidR="007A17C9" w:rsidRPr="00330163" w:rsidRDefault="007A17C9" w:rsidP="007A17C9">
      <w:pPr>
        <w:widowControl w:val="0"/>
        <w:autoSpaceDE w:val="0"/>
        <w:autoSpaceDN w:val="0"/>
        <w:adjustRightInd w:val="0"/>
        <w:rPr>
          <w:rFonts w:ascii="Arial" w:hAnsi="Arial" w:cs="Times"/>
          <w:b/>
          <w:color w:val="1A1A1A"/>
          <w:lang w:val="en-US"/>
        </w:rPr>
      </w:pPr>
    </w:p>
    <w:p w14:paraId="6B1DEC23" w14:textId="77777777" w:rsidR="002069D4" w:rsidRDefault="002069D4" w:rsidP="007A17C9">
      <w:pPr>
        <w:widowControl w:val="0"/>
        <w:autoSpaceDE w:val="0"/>
        <w:autoSpaceDN w:val="0"/>
        <w:adjustRightInd w:val="0"/>
        <w:rPr>
          <w:rFonts w:ascii="Arial" w:hAnsi="Arial" w:cs="Times"/>
          <w:b/>
          <w:color w:val="1A1A1A"/>
          <w:lang w:val="en-US"/>
        </w:rPr>
      </w:pPr>
    </w:p>
    <w:p w14:paraId="51B74A03" w14:textId="633E2A7F" w:rsidR="007A17C9" w:rsidRPr="00330163" w:rsidRDefault="007A17C9" w:rsidP="007A17C9">
      <w:pPr>
        <w:widowControl w:val="0"/>
        <w:autoSpaceDE w:val="0"/>
        <w:autoSpaceDN w:val="0"/>
        <w:adjustRightInd w:val="0"/>
        <w:rPr>
          <w:rFonts w:ascii="Arial" w:hAnsi="Arial" w:cs="Times"/>
          <w:color w:val="1A1A1A"/>
          <w:lang w:val="en-US"/>
        </w:rPr>
      </w:pPr>
      <w:r w:rsidRPr="00330163">
        <w:rPr>
          <w:rFonts w:ascii="Arial" w:hAnsi="Arial" w:cs="Times"/>
          <w:b/>
          <w:color w:val="1A1A1A"/>
          <w:lang w:val="en-US"/>
        </w:rPr>
        <w:t xml:space="preserve">Curso: </w:t>
      </w:r>
      <w:r>
        <w:rPr>
          <w:rFonts w:ascii="Arial" w:hAnsi="Arial" w:cs="Times"/>
          <w:color w:val="1A1A1A"/>
          <w:lang w:val="en-US"/>
        </w:rPr>
        <w:t>EDFU 4</w:t>
      </w:r>
      <w:r w:rsidRPr="00330163">
        <w:rPr>
          <w:rFonts w:ascii="Arial" w:hAnsi="Arial" w:cs="Times"/>
          <w:color w:val="1A1A1A"/>
          <w:lang w:val="en-US"/>
        </w:rPr>
        <w:t xml:space="preserve">007 </w:t>
      </w:r>
      <w:r w:rsidR="002069D4">
        <w:rPr>
          <w:rFonts w:ascii="Arial" w:hAnsi="Arial" w:cs="Times"/>
          <w:color w:val="1A1A1A"/>
          <w:lang w:val="en-US"/>
        </w:rPr>
        <w:t>Principios de la Investigación</w:t>
      </w:r>
    </w:p>
    <w:p w14:paraId="7F9F28EE" w14:textId="77777777" w:rsidR="007A17C9" w:rsidRPr="00330163" w:rsidRDefault="007A17C9" w:rsidP="007A17C9">
      <w:pPr>
        <w:widowControl w:val="0"/>
        <w:autoSpaceDE w:val="0"/>
        <w:autoSpaceDN w:val="0"/>
        <w:adjustRightInd w:val="0"/>
        <w:rPr>
          <w:rFonts w:ascii="Arial" w:hAnsi="Arial" w:cs="Times"/>
          <w:color w:val="1A1A1A"/>
          <w:lang w:val="en-US"/>
        </w:rPr>
      </w:pPr>
      <w:r w:rsidRPr="00330163">
        <w:rPr>
          <w:rFonts w:ascii="Arial" w:hAnsi="Arial" w:cs="Times"/>
          <w:b/>
          <w:color w:val="1A1A1A"/>
          <w:lang w:val="en-US"/>
        </w:rPr>
        <w:t>Professor:</w:t>
      </w:r>
      <w:r>
        <w:rPr>
          <w:rFonts w:ascii="Arial" w:hAnsi="Arial" w:cs="Times"/>
          <w:color w:val="1A1A1A"/>
          <w:lang w:val="en-US"/>
        </w:rPr>
        <w:t xml:space="preserve"> </w:t>
      </w:r>
      <w:r w:rsidRPr="00330163">
        <w:rPr>
          <w:rFonts w:ascii="Arial" w:hAnsi="Arial" w:cs="Times"/>
          <w:color w:val="1A1A1A"/>
          <w:lang w:val="en-US"/>
        </w:rPr>
        <w:t>José Solís Jordán, Ph.D.</w:t>
      </w:r>
    </w:p>
    <w:p w14:paraId="17F23C7B" w14:textId="19ED50BD" w:rsidR="007A17C9" w:rsidRPr="00330163" w:rsidRDefault="007A17C9" w:rsidP="007A17C9">
      <w:pPr>
        <w:widowControl w:val="0"/>
        <w:autoSpaceDE w:val="0"/>
        <w:autoSpaceDN w:val="0"/>
        <w:adjustRightInd w:val="0"/>
        <w:rPr>
          <w:rFonts w:ascii="Arial" w:hAnsi="Arial" w:cs="Times"/>
          <w:color w:val="1A1A1A"/>
          <w:lang w:val="en-US"/>
        </w:rPr>
      </w:pPr>
      <w:r w:rsidRPr="00330163">
        <w:rPr>
          <w:rFonts w:ascii="Arial" w:hAnsi="Arial" w:cs="Times"/>
          <w:b/>
          <w:color w:val="1A1A1A"/>
          <w:lang w:val="en-US"/>
        </w:rPr>
        <w:t>Oficina</w:t>
      </w:r>
      <w:r w:rsidRPr="00330163">
        <w:rPr>
          <w:rFonts w:ascii="Arial" w:hAnsi="Arial" w:cs="Times"/>
          <w:color w:val="1A1A1A"/>
          <w:lang w:val="en-US"/>
        </w:rPr>
        <w:t>: 413</w:t>
      </w:r>
      <w:r>
        <w:rPr>
          <w:rFonts w:ascii="Arial" w:hAnsi="Arial" w:cs="Times"/>
          <w:color w:val="1A1A1A"/>
          <w:lang w:val="en-US"/>
        </w:rPr>
        <w:t xml:space="preserve"> (horas m/j</w:t>
      </w:r>
      <w:r w:rsidR="0002623B">
        <w:rPr>
          <w:rFonts w:ascii="Arial" w:hAnsi="Arial" w:cs="Times"/>
          <w:color w:val="1A1A1A"/>
          <w:lang w:val="en-US"/>
        </w:rPr>
        <w:t xml:space="preserve"> </w:t>
      </w:r>
      <w:r w:rsidR="0002623B">
        <w:rPr>
          <w:rFonts w:ascii="Arial" w:hAnsi="Arial" w:cs="Times"/>
          <w:color w:val="1A1A1A"/>
          <w:lang w:val="en-US"/>
        </w:rPr>
        <w:t>11:30-1:00 y 2:30-4:00 y por cita</w:t>
      </w:r>
      <w:r>
        <w:rPr>
          <w:rFonts w:ascii="Arial" w:hAnsi="Arial" w:cs="Times"/>
          <w:color w:val="1A1A1A"/>
          <w:lang w:val="en-US"/>
        </w:rPr>
        <w:t>) ext. 89275</w:t>
      </w:r>
    </w:p>
    <w:p w14:paraId="430704A3" w14:textId="77777777" w:rsidR="007A17C9" w:rsidRPr="00330163" w:rsidRDefault="007A17C9" w:rsidP="007A17C9">
      <w:pPr>
        <w:widowControl w:val="0"/>
        <w:autoSpaceDE w:val="0"/>
        <w:autoSpaceDN w:val="0"/>
        <w:adjustRightInd w:val="0"/>
        <w:rPr>
          <w:rFonts w:ascii="Arial" w:hAnsi="Arial" w:cs="Times"/>
          <w:color w:val="1A1A1A"/>
          <w:lang w:val="en-US"/>
        </w:rPr>
      </w:pPr>
      <w:r w:rsidRPr="00453A8B">
        <w:rPr>
          <w:rFonts w:ascii="Arial" w:hAnsi="Arial" w:cs="Times"/>
          <w:b/>
          <w:color w:val="1A1A1A"/>
          <w:lang w:val="en-US"/>
        </w:rPr>
        <w:t>Correo-e</w:t>
      </w:r>
      <w:r>
        <w:rPr>
          <w:rFonts w:ascii="Arial" w:hAnsi="Arial" w:cs="Times"/>
          <w:color w:val="1A1A1A"/>
          <w:lang w:val="en-US"/>
        </w:rPr>
        <w:t xml:space="preserve">: </w:t>
      </w:r>
      <w:r w:rsidRPr="00330163">
        <w:rPr>
          <w:rFonts w:ascii="Arial" w:hAnsi="Arial" w:cs="Times"/>
          <w:color w:val="1A1A1A"/>
          <w:lang w:val="en-US"/>
        </w:rPr>
        <w:t>censelessnoise@yahoo.com</w:t>
      </w:r>
    </w:p>
    <w:p w14:paraId="7F49C5C4" w14:textId="77777777" w:rsidR="007A17C9" w:rsidRDefault="007A17C9" w:rsidP="007A17C9">
      <w:pPr>
        <w:widowControl w:val="0"/>
        <w:autoSpaceDE w:val="0"/>
        <w:autoSpaceDN w:val="0"/>
        <w:adjustRightInd w:val="0"/>
        <w:rPr>
          <w:rFonts w:ascii="Arial" w:hAnsi="Arial" w:cs="Times"/>
          <w:color w:val="1A1A1A"/>
          <w:lang w:val="en-US"/>
        </w:rPr>
      </w:pPr>
      <w:r w:rsidRPr="00453A8B">
        <w:rPr>
          <w:rFonts w:ascii="Arial" w:hAnsi="Arial" w:cs="Times"/>
          <w:b/>
          <w:color w:val="1A1A1A"/>
          <w:lang w:val="en-US"/>
        </w:rPr>
        <w:t>Skype contacto</w:t>
      </w:r>
      <w:r w:rsidRPr="00330163">
        <w:rPr>
          <w:rFonts w:ascii="Arial" w:hAnsi="Arial" w:cs="Times"/>
          <w:color w:val="1A1A1A"/>
          <w:lang w:val="en-US"/>
        </w:rPr>
        <w:t>: hijodekokopelli</w:t>
      </w:r>
    </w:p>
    <w:p w14:paraId="62F12998" w14:textId="77777777" w:rsidR="002069D4" w:rsidRDefault="002069D4" w:rsidP="007A17C9">
      <w:pPr>
        <w:widowControl w:val="0"/>
        <w:autoSpaceDE w:val="0"/>
        <w:autoSpaceDN w:val="0"/>
        <w:adjustRightInd w:val="0"/>
        <w:rPr>
          <w:rFonts w:ascii="Arial" w:hAnsi="Arial" w:cs="Times"/>
          <w:color w:val="1A1A1A"/>
          <w:lang w:val="en-US"/>
        </w:rPr>
      </w:pPr>
    </w:p>
    <w:p w14:paraId="58D595CB" w14:textId="77777777" w:rsidR="002069D4" w:rsidRDefault="002069D4" w:rsidP="007A17C9">
      <w:pPr>
        <w:widowControl w:val="0"/>
        <w:autoSpaceDE w:val="0"/>
        <w:autoSpaceDN w:val="0"/>
        <w:adjustRightInd w:val="0"/>
        <w:rPr>
          <w:rFonts w:ascii="Arial" w:hAnsi="Arial" w:cs="Times"/>
          <w:color w:val="1A1A1A"/>
          <w:lang w:val="en-US"/>
        </w:rPr>
      </w:pPr>
    </w:p>
    <w:p w14:paraId="2498E74F" w14:textId="56D259C3" w:rsidR="007A17C9" w:rsidRPr="00FF3630" w:rsidRDefault="007A17C9" w:rsidP="007A17C9">
      <w:pPr>
        <w:widowControl w:val="0"/>
        <w:autoSpaceDE w:val="0"/>
        <w:autoSpaceDN w:val="0"/>
        <w:adjustRightInd w:val="0"/>
        <w:rPr>
          <w:rFonts w:cs="Times"/>
          <w:i/>
          <w:color w:val="1A1A1A"/>
          <w:lang w:val="en-US"/>
        </w:rPr>
      </w:pPr>
      <w:proofErr w:type="gramStart"/>
      <w:r w:rsidRPr="00FF3630">
        <w:rPr>
          <w:rFonts w:cs="Times"/>
          <w:i/>
          <w:color w:val="1A1A1A"/>
          <w:lang w:val="en-US"/>
        </w:rPr>
        <w:t xml:space="preserve">Este prontuario está sujeto a </w:t>
      </w:r>
      <w:r w:rsidR="009129A3">
        <w:rPr>
          <w:rFonts w:cs="Times"/>
          <w:i/>
          <w:color w:val="1A1A1A"/>
          <w:lang w:val="en-US"/>
        </w:rPr>
        <w:t>cambios.</w:t>
      </w:r>
      <w:proofErr w:type="gramEnd"/>
      <w:r w:rsidR="009129A3">
        <w:rPr>
          <w:rFonts w:cs="Times"/>
          <w:i/>
          <w:color w:val="1A1A1A"/>
          <w:lang w:val="en-US"/>
        </w:rPr>
        <w:t xml:space="preserve"> </w:t>
      </w:r>
      <w:proofErr w:type="gramStart"/>
      <w:r w:rsidR="009129A3">
        <w:rPr>
          <w:rFonts w:cs="Times"/>
          <w:i/>
          <w:color w:val="1A1A1A"/>
          <w:lang w:val="en-US"/>
        </w:rPr>
        <w:t xml:space="preserve">De cambiar, sera </w:t>
      </w:r>
      <w:r w:rsidRPr="00FF3630">
        <w:rPr>
          <w:rFonts w:cs="Times"/>
          <w:i/>
          <w:color w:val="1A1A1A"/>
          <w:lang w:val="en-US"/>
        </w:rPr>
        <w:t xml:space="preserve">el resultado de decisiones tomads por los estudiantes y el </w:t>
      </w:r>
      <w:r w:rsidR="009129A3">
        <w:rPr>
          <w:rFonts w:cs="Times"/>
          <w:i/>
          <w:color w:val="1A1A1A"/>
          <w:lang w:val="en-US"/>
        </w:rPr>
        <w:t>professor.</w:t>
      </w:r>
      <w:proofErr w:type="gramEnd"/>
    </w:p>
    <w:p w14:paraId="18EE7FBE" w14:textId="77777777" w:rsidR="007A17C9" w:rsidRDefault="007A17C9" w:rsidP="007A17C9">
      <w:pPr>
        <w:widowControl w:val="0"/>
        <w:autoSpaceDE w:val="0"/>
        <w:autoSpaceDN w:val="0"/>
        <w:adjustRightInd w:val="0"/>
        <w:jc w:val="center"/>
        <w:rPr>
          <w:rFonts w:ascii="Arial" w:hAnsi="Arial" w:cs="Times"/>
          <w:color w:val="1A1A1A"/>
          <w:lang w:val="en-US"/>
        </w:rPr>
      </w:pPr>
    </w:p>
    <w:p w14:paraId="10A75ECA" w14:textId="77777777" w:rsidR="007A17C9" w:rsidRPr="00330163" w:rsidRDefault="007A17C9" w:rsidP="007A17C9">
      <w:pPr>
        <w:widowControl w:val="0"/>
        <w:autoSpaceDE w:val="0"/>
        <w:autoSpaceDN w:val="0"/>
        <w:adjustRightInd w:val="0"/>
        <w:rPr>
          <w:rFonts w:ascii="Arial" w:hAnsi="Arial" w:cs="Times"/>
          <w:color w:val="1A1A1A"/>
          <w:lang w:val="en-US"/>
        </w:rPr>
      </w:pPr>
      <w:proofErr w:type="gramStart"/>
      <w:r w:rsidRPr="00330163">
        <w:rPr>
          <w:rFonts w:ascii="Arial" w:hAnsi="Arial" w:cs="Times"/>
          <w:color w:val="1A1A1A"/>
          <w:lang w:val="en-US"/>
        </w:rPr>
        <w:t>El curso está en la plataforma EDU2.0.</w:t>
      </w:r>
      <w:proofErr w:type="gramEnd"/>
      <w:r w:rsidRPr="00330163">
        <w:rPr>
          <w:rFonts w:ascii="Arial" w:hAnsi="Arial" w:cs="Times"/>
          <w:color w:val="1A1A1A"/>
          <w:lang w:val="en-US"/>
        </w:rPr>
        <w:t xml:space="preserve"> </w:t>
      </w:r>
      <w:proofErr w:type="gramStart"/>
      <w:r w:rsidRPr="00330163">
        <w:rPr>
          <w:rFonts w:ascii="Arial" w:hAnsi="Arial" w:cs="Times"/>
          <w:color w:val="1A1A1A"/>
          <w:lang w:val="en-US"/>
        </w:rPr>
        <w:t xml:space="preserve">Los recursos </w:t>
      </w:r>
      <w:r>
        <w:rPr>
          <w:rFonts w:ascii="Arial" w:hAnsi="Arial" w:cs="Times"/>
          <w:color w:val="1A1A1A"/>
          <w:lang w:val="en-US"/>
        </w:rPr>
        <w:t>(lecturas, documentales, documentos</w:t>
      </w:r>
      <w:r w:rsidRPr="00330163">
        <w:rPr>
          <w:rFonts w:ascii="Arial" w:hAnsi="Arial" w:cs="Times"/>
          <w:color w:val="1A1A1A"/>
          <w:lang w:val="en-US"/>
        </w:rPr>
        <w:t xml:space="preserve"> Word, PDF, enlaces, archivos audio, etc. se encuentran en la plataforma bajo la opción de “recursos”).</w:t>
      </w:r>
      <w:proofErr w:type="gramEnd"/>
    </w:p>
    <w:p w14:paraId="7FEC18C9" w14:textId="77777777" w:rsidR="00C64591" w:rsidRDefault="00C64591"/>
    <w:p w14:paraId="1F7FDA12" w14:textId="77777777" w:rsidR="007A17C9" w:rsidRDefault="007A17C9"/>
    <w:p w14:paraId="06DDB28B" w14:textId="77777777" w:rsidR="007A17C9" w:rsidRPr="00330163" w:rsidRDefault="007A17C9" w:rsidP="007A17C9">
      <w:pPr>
        <w:widowControl w:val="0"/>
        <w:autoSpaceDE w:val="0"/>
        <w:autoSpaceDN w:val="0"/>
        <w:adjustRightInd w:val="0"/>
        <w:rPr>
          <w:rFonts w:ascii="Arial" w:hAnsi="Arial" w:cs="Times"/>
          <w:color w:val="1A1A1A"/>
          <w:lang w:val="en-US"/>
        </w:rPr>
      </w:pPr>
      <w:r w:rsidRPr="00330163">
        <w:rPr>
          <w:rFonts w:ascii="Arial" w:hAnsi="Arial" w:cs="Times"/>
          <w:color w:val="1A1A1A"/>
          <w:lang w:val="en-US"/>
        </w:rPr>
        <w:t xml:space="preserve">¡Bienvenidas y bienvenidos al curso! </w:t>
      </w:r>
    </w:p>
    <w:p w14:paraId="02173559" w14:textId="77777777" w:rsidR="007A17C9" w:rsidRPr="00330163" w:rsidRDefault="007A17C9" w:rsidP="007A17C9">
      <w:pPr>
        <w:widowControl w:val="0"/>
        <w:autoSpaceDE w:val="0"/>
        <w:autoSpaceDN w:val="0"/>
        <w:adjustRightInd w:val="0"/>
        <w:rPr>
          <w:rFonts w:ascii="Arial" w:hAnsi="Arial" w:cs="Times"/>
          <w:color w:val="1A1A1A"/>
          <w:lang w:val="en-US"/>
        </w:rPr>
      </w:pPr>
    </w:p>
    <w:p w14:paraId="4F66494F" w14:textId="77777777" w:rsidR="007A17C9" w:rsidRDefault="007A17C9" w:rsidP="007A17C9">
      <w:pPr>
        <w:widowControl w:val="0"/>
        <w:autoSpaceDE w:val="0"/>
        <w:autoSpaceDN w:val="0"/>
        <w:adjustRightInd w:val="0"/>
        <w:rPr>
          <w:rFonts w:ascii="Arial" w:hAnsi="Arial" w:cs="Times"/>
          <w:b/>
          <w:color w:val="1A1A1A"/>
          <w:lang w:val="en-US"/>
        </w:rPr>
      </w:pPr>
      <w:r w:rsidRPr="00330163">
        <w:rPr>
          <w:rFonts w:ascii="Arial" w:hAnsi="Arial" w:cs="Times"/>
          <w:b/>
          <w:color w:val="1A1A1A"/>
          <w:lang w:val="en-US"/>
        </w:rPr>
        <w:t xml:space="preserve">DESCRIPCION DEL CURSO </w:t>
      </w:r>
    </w:p>
    <w:p w14:paraId="14170B61" w14:textId="77777777" w:rsidR="000A4E85" w:rsidRDefault="000A4E85" w:rsidP="007A17C9">
      <w:pPr>
        <w:widowControl w:val="0"/>
        <w:autoSpaceDE w:val="0"/>
        <w:autoSpaceDN w:val="0"/>
        <w:adjustRightInd w:val="0"/>
        <w:rPr>
          <w:rFonts w:ascii="Arial" w:hAnsi="Arial" w:cs="Times"/>
          <w:b/>
          <w:color w:val="1A1A1A"/>
          <w:lang w:val="en-US"/>
        </w:rPr>
      </w:pPr>
    </w:p>
    <w:p w14:paraId="7EDDB99F" w14:textId="77777777" w:rsidR="000A4E85" w:rsidRPr="00B35957" w:rsidRDefault="000A4E85" w:rsidP="000A4E85">
      <w:pPr>
        <w:widowControl w:val="0"/>
        <w:autoSpaceDE w:val="0"/>
        <w:autoSpaceDN w:val="0"/>
        <w:adjustRightInd w:val="0"/>
        <w:ind w:right="-720"/>
        <w:jc w:val="both"/>
        <w:rPr>
          <w:rFonts w:ascii="Times" w:hAnsi="Times" w:cs="Times"/>
          <w:color w:val="1A1A1A"/>
        </w:rPr>
      </w:pPr>
      <w:r w:rsidRPr="00B35957">
        <w:rPr>
          <w:rFonts w:ascii="Times" w:hAnsi="Times" w:cs="Times"/>
          <w:color w:val="1A1A1A"/>
        </w:rPr>
        <w:t xml:space="preserve">El término "investigación" ha sido utilizado de muchas maneras haciéndose referencia a estudios científicos y hasta ser utilizado para la venta de productos y servicios de consumo. Esto se debe, en parte a que la noción de la investigación como ciencia y por ende "objetivo" ha dominado el discurso paradigmático. Ahora bien, la ciencia como investigación es también un tema de mucho debate así como lo es el tema del conocimiento humano. Pretender que el conocimiento legítimo científico se limita al proceso del método científico es equivalente a decir que lo único que existe es aquello que podemos ver (observar en el sentido amplio), o sea lo empírico y “racional”.  Sabemos que en un mundo de preguntas y descubrimientos sub-atómicos, como en el caso de la física cuántica, limitarnos a un conocimiento dependiente de la observación puramente física ("real") resulta limitarnos y hasta negar el universo atómico (sub-atómico) y todo un complejo de variables, experiencias, encuentros y apreciaciones de saberes que para nuestro mundo trascienden lo cuantificado. Por otra parte, la experiencia humana también expresa la legitimidad de un sinfín de conocimientos no reducidos al laberinto de la estadística. </w:t>
      </w:r>
    </w:p>
    <w:p w14:paraId="1B27000D" w14:textId="77777777" w:rsidR="000A4E85" w:rsidRPr="00B35957" w:rsidRDefault="000A4E85" w:rsidP="000A4E85">
      <w:pPr>
        <w:widowControl w:val="0"/>
        <w:autoSpaceDE w:val="0"/>
        <w:autoSpaceDN w:val="0"/>
        <w:adjustRightInd w:val="0"/>
        <w:ind w:left="-720" w:right="-720"/>
        <w:jc w:val="both"/>
        <w:rPr>
          <w:rFonts w:ascii="Times" w:hAnsi="Times" w:cs="Times"/>
          <w:color w:val="1A1A1A"/>
        </w:rPr>
      </w:pPr>
    </w:p>
    <w:p w14:paraId="4239ACCB" w14:textId="77777777" w:rsidR="000A4E85" w:rsidRPr="00B35957" w:rsidRDefault="000A4E85" w:rsidP="000A4E85">
      <w:pPr>
        <w:widowControl w:val="0"/>
        <w:autoSpaceDE w:val="0"/>
        <w:autoSpaceDN w:val="0"/>
        <w:adjustRightInd w:val="0"/>
        <w:ind w:right="-720"/>
        <w:jc w:val="both"/>
        <w:rPr>
          <w:rFonts w:ascii="Times" w:hAnsi="Times" w:cs="Times"/>
          <w:color w:val="1A1A1A"/>
        </w:rPr>
      </w:pPr>
      <w:r w:rsidRPr="00B35957">
        <w:rPr>
          <w:rFonts w:ascii="Times" w:hAnsi="Times" w:cs="Times"/>
          <w:color w:val="1A1A1A"/>
        </w:rPr>
        <w:t xml:space="preserve">Claramente, lo fascinante del conocimiento humano es que no tiene límites mientras existan preguntas, "atrevidos" y "atrevidas" capaces de cuestionar y defender el enriquecimiento del </w:t>
      </w:r>
      <w:r w:rsidRPr="00B35957">
        <w:rPr>
          <w:rFonts w:ascii="Times" w:hAnsi="Times" w:cs="Times"/>
          <w:color w:val="1A1A1A"/>
        </w:rPr>
        <w:lastRenderedPageBreak/>
        <w:t>conocimiento, sus procesos y la evolución de nuestras posibilidades. Los debates que a través de la historia humana han surgido entre los dos paradigmas de la investigación (cuantitativa y cualitativa) han enriquecido el conocimiento. Por lo tanto, no se trata de "una" ciencia, ni de un paradigma riguroso y legítimo. De lo que se trata es de diferentes bases filosóficas, propósitos y procesos con un mismo objetivo: el enriquecimiento del conocimiento humano con el fin de mejorar algún elemento de la experiencia humana, de la vida y de nuestras posibilidades.</w:t>
      </w:r>
    </w:p>
    <w:p w14:paraId="39A6B8D2" w14:textId="77777777" w:rsidR="000A4E85" w:rsidRPr="00B35957" w:rsidRDefault="000A4E85" w:rsidP="000A4E85">
      <w:pPr>
        <w:widowControl w:val="0"/>
        <w:autoSpaceDE w:val="0"/>
        <w:autoSpaceDN w:val="0"/>
        <w:adjustRightInd w:val="0"/>
        <w:ind w:left="-720" w:right="-720"/>
        <w:jc w:val="both"/>
        <w:rPr>
          <w:rFonts w:ascii="Times" w:hAnsi="Times" w:cs="Times"/>
          <w:color w:val="1A1A1A"/>
        </w:rPr>
      </w:pPr>
    </w:p>
    <w:p w14:paraId="4C0D184B" w14:textId="526D8BCE" w:rsidR="000A4E85" w:rsidRPr="00B35957" w:rsidRDefault="000A4E85" w:rsidP="000A4E85">
      <w:pPr>
        <w:widowControl w:val="0"/>
        <w:autoSpaceDE w:val="0"/>
        <w:autoSpaceDN w:val="0"/>
        <w:adjustRightInd w:val="0"/>
        <w:ind w:right="-720"/>
        <w:jc w:val="both"/>
        <w:rPr>
          <w:rFonts w:ascii="Times" w:hAnsi="Times" w:cs="Times"/>
          <w:color w:val="1A1A1A"/>
          <w:lang w:val="en-US"/>
        </w:rPr>
      </w:pPr>
      <w:r w:rsidRPr="00B35957">
        <w:rPr>
          <w:rFonts w:ascii="Times" w:hAnsi="Times" w:cs="Times"/>
          <w:color w:val="1A1A1A"/>
        </w:rPr>
        <w:t>Al tratarse de un curso de principios de investigación, explorare</w:t>
      </w:r>
      <w:r>
        <w:rPr>
          <w:rFonts w:ascii="Times" w:hAnsi="Times" w:cs="Times"/>
          <w:color w:val="1A1A1A"/>
        </w:rPr>
        <w:t xml:space="preserve">mos diferentes elementos de los </w:t>
      </w:r>
      <w:r w:rsidRPr="00B35957">
        <w:rPr>
          <w:rFonts w:ascii="Times" w:hAnsi="Times" w:cs="Times"/>
          <w:color w:val="1A1A1A"/>
        </w:rPr>
        <w:t>dos paradigmas con el propósito de que tengan la oportunidad de explorar los dos. Se espera que así podrán apreciar la importancia de los dos y que no se trata de uno mejor que otro, sino de que la determinación de un diseño y metodología depende más bien de lo que pretende uno lograr con la realización de una investigación, o sea, que la metodología investigativa es un instrumento</w:t>
      </w:r>
      <w:r w:rsidRPr="00B35957">
        <w:rPr>
          <w:rFonts w:ascii="Times" w:hAnsi="Times" w:cs="Times"/>
          <w:color w:val="1A1A1A"/>
          <w:lang w:val="en-US"/>
        </w:rPr>
        <w:t xml:space="preserve"> para la realización de un conocimiento y no predetermina sus delimitaciones. </w:t>
      </w:r>
    </w:p>
    <w:p w14:paraId="531C4707" w14:textId="77777777" w:rsidR="000A4E85" w:rsidRPr="00330163" w:rsidRDefault="000A4E85" w:rsidP="007A17C9">
      <w:pPr>
        <w:widowControl w:val="0"/>
        <w:autoSpaceDE w:val="0"/>
        <w:autoSpaceDN w:val="0"/>
        <w:adjustRightInd w:val="0"/>
        <w:rPr>
          <w:rFonts w:ascii="Arial" w:hAnsi="Arial" w:cs="Times"/>
          <w:b/>
          <w:color w:val="1A1A1A"/>
          <w:lang w:val="en-US"/>
        </w:rPr>
      </w:pPr>
    </w:p>
    <w:p w14:paraId="22173B76" w14:textId="77777777" w:rsidR="007A17C9" w:rsidRDefault="007A17C9"/>
    <w:p w14:paraId="7050ED97" w14:textId="77777777" w:rsidR="007A17C9" w:rsidRDefault="007A17C9" w:rsidP="007A17C9">
      <w:pPr>
        <w:widowControl w:val="0"/>
        <w:autoSpaceDE w:val="0"/>
        <w:autoSpaceDN w:val="0"/>
        <w:adjustRightInd w:val="0"/>
        <w:rPr>
          <w:rFonts w:ascii="Arial" w:hAnsi="Arial" w:cs="Times"/>
          <w:b/>
          <w:color w:val="1A1A1A"/>
          <w:lang w:val="en-US"/>
        </w:rPr>
      </w:pPr>
      <w:r>
        <w:rPr>
          <w:rFonts w:ascii="Arial" w:hAnsi="Arial" w:cs="Times"/>
          <w:b/>
          <w:color w:val="1A1A1A"/>
          <w:lang w:val="en-US"/>
        </w:rPr>
        <w:t>Propósito del curso:</w:t>
      </w:r>
    </w:p>
    <w:p w14:paraId="461EC0D1" w14:textId="77777777" w:rsidR="000A4E85" w:rsidRDefault="000A4E85" w:rsidP="007A17C9">
      <w:pPr>
        <w:widowControl w:val="0"/>
        <w:autoSpaceDE w:val="0"/>
        <w:autoSpaceDN w:val="0"/>
        <w:adjustRightInd w:val="0"/>
        <w:rPr>
          <w:rFonts w:ascii="Arial" w:hAnsi="Arial" w:cs="Times"/>
          <w:b/>
          <w:color w:val="1A1A1A"/>
          <w:lang w:val="en-US"/>
        </w:rPr>
      </w:pPr>
    </w:p>
    <w:p w14:paraId="0D3150B6" w14:textId="77777777" w:rsidR="000A4E85" w:rsidRPr="00B35957" w:rsidRDefault="000A4E85" w:rsidP="000A4E85">
      <w:pPr>
        <w:widowControl w:val="0"/>
        <w:autoSpaceDE w:val="0"/>
        <w:autoSpaceDN w:val="0"/>
        <w:adjustRightInd w:val="0"/>
        <w:ind w:right="-720"/>
        <w:jc w:val="both"/>
        <w:rPr>
          <w:rFonts w:ascii="Times" w:hAnsi="Times" w:cs="Times"/>
          <w:color w:val="1A1A1A"/>
        </w:rPr>
      </w:pPr>
      <w:r w:rsidRPr="00B35957">
        <w:rPr>
          <w:rFonts w:ascii="Times" w:hAnsi="Times" w:cs="Times"/>
          <w:color w:val="1A1A1A"/>
        </w:rPr>
        <w:t>El propósito principal del curso es entender que la investigación en la educación incluye diferentes diseños bajo uno de dos paradigmas, en fin, diversas perspectivas de lo que es el conocimiento. Ante esta realidad, pretende el curso presentarles diferentes aspectos de los paradigmas y procesos que incluyen experiencias con los dos. No se trata de imponerles un modelo o diseño sino de prepararlos para poder entender, debatir y dialogar acerca de cómo, cuándo y por qué se escoge o se determina que un diseño sea mejor para atender un problema o pregunta investigativa particular. </w:t>
      </w:r>
    </w:p>
    <w:p w14:paraId="24D7FDD3" w14:textId="77777777" w:rsidR="000A4E85" w:rsidRDefault="000A4E85" w:rsidP="007A17C9">
      <w:pPr>
        <w:widowControl w:val="0"/>
        <w:autoSpaceDE w:val="0"/>
        <w:autoSpaceDN w:val="0"/>
        <w:adjustRightInd w:val="0"/>
        <w:rPr>
          <w:rFonts w:ascii="Arial" w:hAnsi="Arial" w:cs="Times"/>
          <w:b/>
          <w:color w:val="1A1A1A"/>
          <w:lang w:val="en-US"/>
        </w:rPr>
      </w:pPr>
    </w:p>
    <w:p w14:paraId="6BB79DE2" w14:textId="77777777" w:rsidR="007A17C9" w:rsidRDefault="007A17C9"/>
    <w:p w14:paraId="7E30D3D2" w14:textId="77777777" w:rsidR="007A17C9" w:rsidRDefault="007A17C9" w:rsidP="007A17C9">
      <w:pPr>
        <w:widowControl w:val="0"/>
        <w:autoSpaceDE w:val="0"/>
        <w:autoSpaceDN w:val="0"/>
        <w:adjustRightInd w:val="0"/>
        <w:rPr>
          <w:rFonts w:ascii="Arial" w:hAnsi="Arial" w:cs="Times"/>
          <w:b/>
          <w:color w:val="1A1A1A"/>
          <w:lang w:val="en-US"/>
        </w:rPr>
      </w:pPr>
      <w:r>
        <w:rPr>
          <w:rFonts w:ascii="Arial" w:hAnsi="Arial" w:cs="Times"/>
          <w:b/>
          <w:color w:val="1A1A1A"/>
          <w:lang w:val="en-US"/>
        </w:rPr>
        <w:t>Objetivos del curso:</w:t>
      </w:r>
    </w:p>
    <w:p w14:paraId="37F20D6A" w14:textId="77777777" w:rsidR="000A4E85" w:rsidRDefault="000A4E85" w:rsidP="007A17C9">
      <w:pPr>
        <w:widowControl w:val="0"/>
        <w:autoSpaceDE w:val="0"/>
        <w:autoSpaceDN w:val="0"/>
        <w:adjustRightInd w:val="0"/>
        <w:rPr>
          <w:rFonts w:ascii="Arial" w:hAnsi="Arial" w:cs="Times"/>
          <w:b/>
          <w:color w:val="1A1A1A"/>
          <w:lang w:val="en-US"/>
        </w:rPr>
      </w:pPr>
    </w:p>
    <w:p w14:paraId="1B5D0414" w14:textId="77777777" w:rsidR="00D606CD" w:rsidRPr="00B35957" w:rsidRDefault="00D606CD" w:rsidP="00D606CD">
      <w:pPr>
        <w:widowControl w:val="0"/>
        <w:autoSpaceDE w:val="0"/>
        <w:autoSpaceDN w:val="0"/>
        <w:adjustRightInd w:val="0"/>
        <w:ind w:left="-720" w:right="-720" w:firstLine="720"/>
        <w:jc w:val="both"/>
        <w:rPr>
          <w:rFonts w:ascii="Times" w:hAnsi="Times" w:cs="Times"/>
          <w:color w:val="1A1A1A"/>
        </w:rPr>
      </w:pPr>
      <w:r w:rsidRPr="00B35957">
        <w:rPr>
          <w:rFonts w:ascii="Times" w:hAnsi="Times" w:cs="Times"/>
          <w:color w:val="1A1A1A"/>
        </w:rPr>
        <w:t>• Poder explicar las características de los dos paradigmas principales (cuantitativa y cualitativa)</w:t>
      </w:r>
    </w:p>
    <w:p w14:paraId="5A72405E" w14:textId="77777777" w:rsidR="00D606CD" w:rsidRPr="00B35957" w:rsidRDefault="00D606CD" w:rsidP="00D606CD">
      <w:pPr>
        <w:widowControl w:val="0"/>
        <w:autoSpaceDE w:val="0"/>
        <w:autoSpaceDN w:val="0"/>
        <w:adjustRightInd w:val="0"/>
        <w:ind w:right="-720"/>
        <w:jc w:val="both"/>
        <w:rPr>
          <w:rFonts w:ascii="Times" w:hAnsi="Times" w:cs="Times"/>
          <w:color w:val="1A1A1A"/>
        </w:rPr>
      </w:pPr>
      <w:r w:rsidRPr="00B35957">
        <w:rPr>
          <w:rFonts w:ascii="Times" w:hAnsi="Times" w:cs="Times"/>
          <w:color w:val="1A1A1A"/>
        </w:rPr>
        <w:t>• Poder elaborar una descripción del método científico con sus limitaciones y las preguntas que se les puede hacer a este método de investigación</w:t>
      </w:r>
    </w:p>
    <w:p w14:paraId="6C1C2C77" w14:textId="77777777" w:rsidR="00D606CD" w:rsidRPr="00B35957" w:rsidRDefault="00D606CD" w:rsidP="00D606CD">
      <w:pPr>
        <w:widowControl w:val="0"/>
        <w:autoSpaceDE w:val="0"/>
        <w:autoSpaceDN w:val="0"/>
        <w:adjustRightInd w:val="0"/>
        <w:ind w:left="-720" w:right="-720" w:firstLine="720"/>
        <w:jc w:val="both"/>
        <w:rPr>
          <w:rFonts w:ascii="Times" w:hAnsi="Times" w:cs="Times"/>
          <w:color w:val="1A1A1A"/>
        </w:rPr>
      </w:pPr>
      <w:r w:rsidRPr="00B35957">
        <w:rPr>
          <w:rFonts w:ascii="Times" w:hAnsi="Times" w:cs="Times"/>
          <w:color w:val="1A1A1A"/>
        </w:rPr>
        <w:t>•  Entender, mostrar y explicar diferentes elementos del método científico</w:t>
      </w:r>
    </w:p>
    <w:p w14:paraId="0FE2B4AA" w14:textId="77777777" w:rsidR="00D606CD" w:rsidRPr="00B35957" w:rsidRDefault="00D606CD" w:rsidP="00D606CD">
      <w:pPr>
        <w:widowControl w:val="0"/>
        <w:autoSpaceDE w:val="0"/>
        <w:autoSpaceDN w:val="0"/>
        <w:adjustRightInd w:val="0"/>
        <w:ind w:left="-720" w:right="-720" w:firstLine="720"/>
        <w:jc w:val="both"/>
        <w:rPr>
          <w:rFonts w:ascii="Times" w:hAnsi="Times" w:cs="Times"/>
          <w:color w:val="1A1A1A"/>
        </w:rPr>
      </w:pPr>
      <w:r w:rsidRPr="00B35957">
        <w:rPr>
          <w:rFonts w:ascii="Times" w:hAnsi="Times" w:cs="Times"/>
          <w:color w:val="1A1A1A"/>
        </w:rPr>
        <w:t>•  El/La estudiante sabrá preparar una revisión de la literatura</w:t>
      </w:r>
    </w:p>
    <w:p w14:paraId="073992BC" w14:textId="77777777" w:rsidR="00D606CD" w:rsidRPr="00B35957" w:rsidRDefault="00D606CD" w:rsidP="00D606CD">
      <w:pPr>
        <w:widowControl w:val="0"/>
        <w:autoSpaceDE w:val="0"/>
        <w:autoSpaceDN w:val="0"/>
        <w:adjustRightInd w:val="0"/>
        <w:ind w:right="-720"/>
        <w:jc w:val="both"/>
        <w:rPr>
          <w:rFonts w:ascii="Times" w:hAnsi="Times" w:cs="Times"/>
          <w:color w:val="1A1A1A"/>
        </w:rPr>
      </w:pPr>
      <w:r w:rsidRPr="00B35957">
        <w:rPr>
          <w:rFonts w:ascii="Times" w:hAnsi="Times" w:cs="Times"/>
          <w:color w:val="1A1A1A"/>
        </w:rPr>
        <w:t>• Prepara, realizar y analizar una encuesta (incluyendo el análisis crítico de este instrumento de la investigación)</w:t>
      </w:r>
    </w:p>
    <w:p w14:paraId="46BEF9E2" w14:textId="77777777" w:rsidR="00D606CD" w:rsidRPr="00B35957" w:rsidRDefault="00D606CD" w:rsidP="00D606CD">
      <w:pPr>
        <w:widowControl w:val="0"/>
        <w:autoSpaceDE w:val="0"/>
        <w:autoSpaceDN w:val="0"/>
        <w:adjustRightInd w:val="0"/>
        <w:ind w:left="-720" w:right="-720" w:firstLine="720"/>
        <w:jc w:val="both"/>
        <w:rPr>
          <w:rFonts w:ascii="Times" w:hAnsi="Times" w:cs="Times"/>
          <w:color w:val="1A1A1A"/>
        </w:rPr>
      </w:pPr>
      <w:r w:rsidRPr="00B35957">
        <w:rPr>
          <w:rFonts w:ascii="Times" w:hAnsi="Times" w:cs="Times"/>
          <w:color w:val="1A1A1A"/>
        </w:rPr>
        <w:t>•  Describir las características de una buena entrevista bajo el paradigma cualitativo</w:t>
      </w:r>
    </w:p>
    <w:p w14:paraId="278526CC" w14:textId="77777777" w:rsidR="00D606CD" w:rsidRPr="00B35957" w:rsidRDefault="00D606CD" w:rsidP="00D606CD">
      <w:pPr>
        <w:widowControl w:val="0"/>
        <w:autoSpaceDE w:val="0"/>
        <w:autoSpaceDN w:val="0"/>
        <w:adjustRightInd w:val="0"/>
        <w:ind w:left="-720" w:right="-720" w:firstLine="720"/>
        <w:jc w:val="both"/>
        <w:rPr>
          <w:rFonts w:ascii="Times" w:hAnsi="Times" w:cs="Times"/>
          <w:color w:val="1A1A1A"/>
        </w:rPr>
      </w:pPr>
      <w:r w:rsidRPr="00B35957">
        <w:rPr>
          <w:rFonts w:ascii="Times" w:hAnsi="Times" w:cs="Times"/>
          <w:color w:val="1A1A1A"/>
        </w:rPr>
        <w:t>realizar y analizar críticamente una entrevista cualitativa</w:t>
      </w:r>
    </w:p>
    <w:p w14:paraId="3A2E35D4" w14:textId="77777777" w:rsidR="00D606CD" w:rsidRPr="00B35957" w:rsidRDefault="00D606CD" w:rsidP="00D606CD">
      <w:pPr>
        <w:widowControl w:val="0"/>
        <w:autoSpaceDE w:val="0"/>
        <w:autoSpaceDN w:val="0"/>
        <w:adjustRightInd w:val="0"/>
        <w:ind w:left="-720" w:right="-720" w:firstLine="720"/>
        <w:jc w:val="both"/>
        <w:rPr>
          <w:rFonts w:ascii="Times" w:hAnsi="Times" w:cs="Times"/>
          <w:color w:val="1A1A1A"/>
        </w:rPr>
      </w:pPr>
      <w:r w:rsidRPr="00B35957">
        <w:rPr>
          <w:rFonts w:ascii="Times" w:hAnsi="Times" w:cs="Times"/>
          <w:color w:val="1A1A1A"/>
        </w:rPr>
        <w:t>•  Definir y caracterizar diferentes diseños de investigación cualitativa</w:t>
      </w:r>
    </w:p>
    <w:p w14:paraId="5BF9774B" w14:textId="19D3D811" w:rsidR="000A4E85" w:rsidRDefault="00D606CD" w:rsidP="00D606CD">
      <w:pPr>
        <w:widowControl w:val="0"/>
        <w:autoSpaceDE w:val="0"/>
        <w:autoSpaceDN w:val="0"/>
        <w:adjustRightInd w:val="0"/>
        <w:rPr>
          <w:rFonts w:ascii="Times" w:hAnsi="Times" w:cs="Times"/>
          <w:color w:val="1A1A1A"/>
        </w:rPr>
      </w:pPr>
      <w:r w:rsidRPr="00B35957">
        <w:rPr>
          <w:rFonts w:ascii="Times" w:hAnsi="Times" w:cs="Times"/>
          <w:color w:val="1A1A1A"/>
        </w:rPr>
        <w:t>• Explicar las diferencias entre los métodos cuantitativos y cualitativos a través de ejemplos de las circunstancias en que uno podría ser el diseño preferible</w:t>
      </w:r>
    </w:p>
    <w:p w14:paraId="6F14B3AE" w14:textId="77777777" w:rsidR="00D606CD" w:rsidRDefault="00D606CD" w:rsidP="00D606CD">
      <w:pPr>
        <w:widowControl w:val="0"/>
        <w:autoSpaceDE w:val="0"/>
        <w:autoSpaceDN w:val="0"/>
        <w:adjustRightInd w:val="0"/>
        <w:rPr>
          <w:rFonts w:ascii="Arial" w:hAnsi="Arial" w:cs="Times"/>
          <w:b/>
          <w:color w:val="1A1A1A"/>
          <w:lang w:val="en-US"/>
        </w:rPr>
      </w:pPr>
    </w:p>
    <w:p w14:paraId="323B0EB5" w14:textId="77777777" w:rsidR="007A17C9" w:rsidRDefault="007A17C9" w:rsidP="007A17C9">
      <w:pPr>
        <w:widowControl w:val="0"/>
        <w:autoSpaceDE w:val="0"/>
        <w:autoSpaceDN w:val="0"/>
        <w:adjustRightInd w:val="0"/>
        <w:rPr>
          <w:rFonts w:ascii="Arial" w:hAnsi="Arial" w:cs="Times"/>
          <w:b/>
          <w:color w:val="1A1A1A"/>
          <w:lang w:val="en-US"/>
        </w:rPr>
      </w:pPr>
    </w:p>
    <w:p w14:paraId="1EB0137E" w14:textId="77777777" w:rsidR="007A17C9" w:rsidRDefault="007A17C9" w:rsidP="007A17C9">
      <w:pPr>
        <w:widowControl w:val="0"/>
        <w:autoSpaceDE w:val="0"/>
        <w:autoSpaceDN w:val="0"/>
        <w:adjustRightInd w:val="0"/>
        <w:rPr>
          <w:rFonts w:ascii="Arial" w:hAnsi="Arial" w:cs="Times"/>
          <w:b/>
          <w:color w:val="1A1A1A"/>
          <w:lang w:val="en-US"/>
        </w:rPr>
      </w:pPr>
    </w:p>
    <w:p w14:paraId="63E8852A" w14:textId="77777777" w:rsidR="007A17C9" w:rsidRDefault="007A17C9" w:rsidP="007A17C9">
      <w:pPr>
        <w:widowControl w:val="0"/>
        <w:autoSpaceDE w:val="0"/>
        <w:autoSpaceDN w:val="0"/>
        <w:adjustRightInd w:val="0"/>
        <w:rPr>
          <w:rFonts w:ascii="Arial" w:hAnsi="Arial" w:cs="Times"/>
          <w:b/>
          <w:color w:val="1A1A1A"/>
          <w:lang w:val="en-US"/>
        </w:rPr>
      </w:pPr>
      <w:r w:rsidRPr="00C43D7A">
        <w:rPr>
          <w:rFonts w:ascii="Arial" w:hAnsi="Arial" w:cs="Times"/>
          <w:b/>
          <w:color w:val="1A1A1A"/>
          <w:lang w:val="en-US"/>
        </w:rPr>
        <w:t xml:space="preserve">Plan pedagógico: </w:t>
      </w:r>
    </w:p>
    <w:p w14:paraId="09CD4B0B" w14:textId="77777777" w:rsidR="00EA257B" w:rsidRDefault="00EA257B" w:rsidP="007A17C9">
      <w:pPr>
        <w:widowControl w:val="0"/>
        <w:autoSpaceDE w:val="0"/>
        <w:autoSpaceDN w:val="0"/>
        <w:adjustRightInd w:val="0"/>
        <w:rPr>
          <w:rFonts w:ascii="Arial" w:hAnsi="Arial" w:cs="Times"/>
          <w:b/>
          <w:color w:val="1A1A1A"/>
          <w:lang w:val="en-US"/>
        </w:rPr>
      </w:pPr>
    </w:p>
    <w:p w14:paraId="49F4764A" w14:textId="77777777" w:rsidR="00EA257B" w:rsidRDefault="00EA257B" w:rsidP="00EA257B">
      <w:pPr>
        <w:widowControl w:val="0"/>
        <w:autoSpaceDE w:val="0"/>
        <w:autoSpaceDN w:val="0"/>
        <w:adjustRightInd w:val="0"/>
        <w:rPr>
          <w:rFonts w:ascii="Arial" w:hAnsi="Arial" w:cs="Times"/>
          <w:color w:val="1A1A1A"/>
          <w:lang w:val="en-US"/>
        </w:rPr>
      </w:pPr>
      <w:proofErr w:type="gramStart"/>
      <w:r>
        <w:rPr>
          <w:rFonts w:ascii="Arial" w:hAnsi="Arial" w:cs="Times"/>
          <w:color w:val="1A1A1A"/>
          <w:lang w:val="en-US"/>
        </w:rPr>
        <w:t>Conferencias, diálogos, trabajos en grupo, presentaciones audio-visuales, foros, entre otros.</w:t>
      </w:r>
      <w:proofErr w:type="gramEnd"/>
      <w:r>
        <w:rPr>
          <w:rFonts w:ascii="Arial" w:hAnsi="Arial" w:cs="Times"/>
          <w:color w:val="1A1A1A"/>
          <w:lang w:val="en-US"/>
        </w:rPr>
        <w:t xml:space="preserve"> </w:t>
      </w:r>
      <w:proofErr w:type="gramStart"/>
      <w:r w:rsidRPr="00330163">
        <w:rPr>
          <w:rFonts w:ascii="Arial" w:hAnsi="Arial" w:cs="Times"/>
          <w:color w:val="1A1A1A"/>
          <w:lang w:val="en-US"/>
        </w:rPr>
        <w:t>El curso estará compuesto por una serie de lecciones.</w:t>
      </w:r>
      <w:proofErr w:type="gramEnd"/>
      <w:r w:rsidRPr="00330163">
        <w:rPr>
          <w:rFonts w:ascii="Arial" w:hAnsi="Arial" w:cs="Times"/>
          <w:color w:val="1A1A1A"/>
          <w:lang w:val="en-US"/>
        </w:rPr>
        <w:t xml:space="preserve"> Cada lección responderá a </w:t>
      </w:r>
      <w:proofErr w:type="gramStart"/>
      <w:r w:rsidRPr="00330163">
        <w:rPr>
          <w:rFonts w:ascii="Arial" w:hAnsi="Arial" w:cs="Times"/>
          <w:color w:val="1A1A1A"/>
          <w:lang w:val="en-US"/>
        </w:rPr>
        <w:t>un</w:t>
      </w:r>
      <w:proofErr w:type="gramEnd"/>
      <w:r w:rsidRPr="00330163">
        <w:rPr>
          <w:rFonts w:ascii="Arial" w:hAnsi="Arial" w:cs="Times"/>
          <w:color w:val="1A1A1A"/>
          <w:lang w:val="en-US"/>
        </w:rPr>
        <w:t xml:space="preserve"> tema o sub tema. La evidencia para el cumplimiento de cada lección se presentará a través de ejercicios que incluyen, pruebas cortas, exámenes, reseñas, </w:t>
      </w:r>
      <w:r>
        <w:rPr>
          <w:rFonts w:ascii="Arial" w:hAnsi="Arial" w:cs="Times"/>
          <w:color w:val="1A1A1A"/>
          <w:lang w:val="en-US"/>
        </w:rPr>
        <w:t xml:space="preserve">ensayos, </w:t>
      </w:r>
      <w:r w:rsidRPr="00330163">
        <w:rPr>
          <w:rFonts w:ascii="Arial" w:hAnsi="Arial" w:cs="Times"/>
          <w:color w:val="1A1A1A"/>
          <w:lang w:val="en-US"/>
        </w:rPr>
        <w:t xml:space="preserve">foros, chats, conferencias en vídeo u otro formato, proyectos en grupo etc. cada lección incluirá una definición, explicación y presentación de los parámetros de cada tarea, su valor y los criterios para su evaluación. </w:t>
      </w:r>
    </w:p>
    <w:p w14:paraId="23C4A4D6" w14:textId="77777777" w:rsidR="00EA257B" w:rsidRDefault="00EA257B" w:rsidP="007A17C9">
      <w:pPr>
        <w:widowControl w:val="0"/>
        <w:autoSpaceDE w:val="0"/>
        <w:autoSpaceDN w:val="0"/>
        <w:adjustRightInd w:val="0"/>
        <w:rPr>
          <w:rFonts w:ascii="Arial" w:hAnsi="Arial" w:cs="Times"/>
          <w:b/>
          <w:color w:val="1A1A1A"/>
          <w:lang w:val="en-US"/>
        </w:rPr>
      </w:pPr>
    </w:p>
    <w:p w14:paraId="426AD8D6" w14:textId="77777777" w:rsidR="00EA257B" w:rsidRPr="00C43D7A" w:rsidRDefault="00EA257B" w:rsidP="007A17C9">
      <w:pPr>
        <w:widowControl w:val="0"/>
        <w:autoSpaceDE w:val="0"/>
        <w:autoSpaceDN w:val="0"/>
        <w:adjustRightInd w:val="0"/>
        <w:rPr>
          <w:rFonts w:ascii="Arial" w:hAnsi="Arial" w:cs="Times"/>
          <w:b/>
          <w:color w:val="1A1A1A"/>
          <w:lang w:val="en-US"/>
        </w:rPr>
      </w:pPr>
    </w:p>
    <w:p w14:paraId="6A498588" w14:textId="77777777" w:rsidR="007A17C9" w:rsidRPr="00C43D7A" w:rsidRDefault="007A17C9" w:rsidP="007A17C9">
      <w:pPr>
        <w:widowControl w:val="0"/>
        <w:autoSpaceDE w:val="0"/>
        <w:autoSpaceDN w:val="0"/>
        <w:adjustRightInd w:val="0"/>
        <w:rPr>
          <w:rFonts w:ascii="Arial" w:hAnsi="Arial" w:cs="Times"/>
          <w:b/>
          <w:color w:val="1A1A1A"/>
          <w:lang w:val="en-US"/>
        </w:rPr>
      </w:pPr>
      <w:proofErr w:type="gramStart"/>
      <w:r w:rsidRPr="00C43D7A">
        <w:rPr>
          <w:rFonts w:ascii="Arial" w:hAnsi="Arial" w:cs="Times"/>
          <w:b/>
          <w:color w:val="1A1A1A"/>
          <w:lang w:val="en-US"/>
        </w:rPr>
        <w:t>Normas</w:t>
      </w:r>
      <w:proofErr w:type="gramEnd"/>
      <w:r w:rsidRPr="00C43D7A">
        <w:rPr>
          <w:rFonts w:ascii="Arial" w:hAnsi="Arial" w:cs="Times"/>
          <w:b/>
          <w:color w:val="1A1A1A"/>
          <w:lang w:val="en-US"/>
        </w:rPr>
        <w:t xml:space="preserve"> en el salón de clases:</w:t>
      </w:r>
    </w:p>
    <w:p w14:paraId="2194941D" w14:textId="77777777" w:rsidR="007A17C9" w:rsidRDefault="007A17C9" w:rsidP="007A17C9">
      <w:pPr>
        <w:widowControl w:val="0"/>
        <w:autoSpaceDE w:val="0"/>
        <w:autoSpaceDN w:val="0"/>
        <w:adjustRightInd w:val="0"/>
        <w:rPr>
          <w:rFonts w:ascii="Arial" w:hAnsi="Arial" w:cs="Times"/>
          <w:color w:val="1A1A1A"/>
          <w:lang w:val="en-US"/>
        </w:rPr>
      </w:pPr>
    </w:p>
    <w:p w14:paraId="5C02F0FA" w14:textId="77777777" w:rsidR="007A17C9" w:rsidRPr="00C43D7A" w:rsidRDefault="007A17C9" w:rsidP="007A17C9">
      <w:pPr>
        <w:pStyle w:val="ListParagraph"/>
        <w:widowControl w:val="0"/>
        <w:numPr>
          <w:ilvl w:val="0"/>
          <w:numId w:val="1"/>
        </w:numPr>
        <w:autoSpaceDE w:val="0"/>
        <w:autoSpaceDN w:val="0"/>
        <w:adjustRightInd w:val="0"/>
        <w:rPr>
          <w:rFonts w:ascii="Arial" w:hAnsi="Arial" w:cs="Times"/>
          <w:color w:val="1A1A1A"/>
          <w:lang w:val="en-US"/>
        </w:rPr>
      </w:pPr>
      <w:r>
        <w:rPr>
          <w:rFonts w:ascii="Arial" w:hAnsi="Arial" w:cs="Times"/>
          <w:color w:val="1A1A1A"/>
          <w:lang w:val="en-US"/>
        </w:rPr>
        <w:t>C</w:t>
      </w:r>
      <w:r w:rsidRPr="00C43D7A">
        <w:rPr>
          <w:rFonts w:ascii="Arial" w:hAnsi="Arial" w:cs="Times"/>
          <w:color w:val="1A1A1A"/>
          <w:lang w:val="en-US"/>
        </w:rPr>
        <w:t xml:space="preserve">elulares apagados, en silencio o en function de vibrar. No se permite “textear” </w:t>
      </w:r>
      <w:proofErr w:type="gramStart"/>
      <w:r w:rsidRPr="00C43D7A">
        <w:rPr>
          <w:rFonts w:ascii="Arial" w:hAnsi="Arial" w:cs="Times"/>
          <w:color w:val="1A1A1A"/>
          <w:lang w:val="en-US"/>
        </w:rPr>
        <w:t>durante</w:t>
      </w:r>
      <w:proofErr w:type="gramEnd"/>
      <w:r w:rsidRPr="00C43D7A">
        <w:rPr>
          <w:rFonts w:ascii="Arial" w:hAnsi="Arial" w:cs="Times"/>
          <w:color w:val="1A1A1A"/>
          <w:lang w:val="en-US"/>
        </w:rPr>
        <w:t xml:space="preserve"> la clase.</w:t>
      </w:r>
    </w:p>
    <w:p w14:paraId="77E39BDB" w14:textId="77777777" w:rsidR="007A17C9" w:rsidRDefault="007A17C9" w:rsidP="007A17C9">
      <w:pPr>
        <w:pStyle w:val="ListParagraph"/>
        <w:widowControl w:val="0"/>
        <w:numPr>
          <w:ilvl w:val="0"/>
          <w:numId w:val="1"/>
        </w:numPr>
        <w:autoSpaceDE w:val="0"/>
        <w:autoSpaceDN w:val="0"/>
        <w:adjustRightInd w:val="0"/>
        <w:rPr>
          <w:rFonts w:ascii="Arial" w:hAnsi="Arial" w:cs="Times"/>
          <w:color w:val="1A1A1A"/>
          <w:lang w:val="en-US"/>
        </w:rPr>
      </w:pPr>
      <w:r>
        <w:rPr>
          <w:rFonts w:ascii="Arial" w:hAnsi="Arial" w:cs="Times"/>
          <w:color w:val="1A1A1A"/>
          <w:lang w:val="en-US"/>
        </w:rPr>
        <w:t xml:space="preserve">Las computadoras portátiles, notebooks, iPads, etc permanecerán cerradas y apagadas a menos que el professor indique su necesidad. </w:t>
      </w:r>
    </w:p>
    <w:p w14:paraId="71DF161E" w14:textId="77777777" w:rsidR="007A17C9" w:rsidRDefault="007A17C9" w:rsidP="007A17C9">
      <w:pPr>
        <w:pStyle w:val="ListParagraph"/>
        <w:widowControl w:val="0"/>
        <w:numPr>
          <w:ilvl w:val="0"/>
          <w:numId w:val="1"/>
        </w:numPr>
        <w:autoSpaceDE w:val="0"/>
        <w:autoSpaceDN w:val="0"/>
        <w:adjustRightInd w:val="0"/>
        <w:rPr>
          <w:rFonts w:ascii="Arial" w:hAnsi="Arial" w:cs="Times"/>
          <w:color w:val="1A1A1A"/>
          <w:lang w:val="en-US"/>
        </w:rPr>
      </w:pPr>
      <w:r>
        <w:rPr>
          <w:rFonts w:ascii="Arial" w:hAnsi="Arial" w:cs="Times"/>
          <w:color w:val="1A1A1A"/>
          <w:lang w:val="en-US"/>
        </w:rPr>
        <w:t>Espero que todos participen porque todos son importantes para la realización del éxito de este curso</w:t>
      </w:r>
    </w:p>
    <w:p w14:paraId="180D6F6C" w14:textId="77777777" w:rsidR="00EA257B" w:rsidRDefault="00EA257B" w:rsidP="007A17C9">
      <w:pPr>
        <w:widowControl w:val="0"/>
        <w:autoSpaceDE w:val="0"/>
        <w:autoSpaceDN w:val="0"/>
        <w:adjustRightInd w:val="0"/>
        <w:rPr>
          <w:rFonts w:ascii="Arial" w:hAnsi="Arial" w:cs="Times"/>
          <w:b/>
          <w:color w:val="1A1A1A"/>
          <w:lang w:val="en-US"/>
        </w:rPr>
      </w:pPr>
    </w:p>
    <w:p w14:paraId="5678485E" w14:textId="77777777" w:rsidR="00EA257B" w:rsidRDefault="00EA257B" w:rsidP="007A17C9">
      <w:pPr>
        <w:widowControl w:val="0"/>
        <w:autoSpaceDE w:val="0"/>
        <w:autoSpaceDN w:val="0"/>
        <w:adjustRightInd w:val="0"/>
        <w:rPr>
          <w:rFonts w:ascii="Arial" w:hAnsi="Arial" w:cs="Times"/>
          <w:b/>
          <w:color w:val="1A1A1A"/>
          <w:lang w:val="en-US"/>
        </w:rPr>
      </w:pPr>
    </w:p>
    <w:p w14:paraId="16607CF4" w14:textId="77777777" w:rsidR="007A17C9" w:rsidRDefault="007A17C9" w:rsidP="007A17C9">
      <w:pPr>
        <w:widowControl w:val="0"/>
        <w:autoSpaceDE w:val="0"/>
        <w:autoSpaceDN w:val="0"/>
        <w:adjustRightInd w:val="0"/>
        <w:rPr>
          <w:rFonts w:ascii="Arial" w:hAnsi="Arial" w:cs="Times"/>
          <w:b/>
          <w:color w:val="1A1A1A"/>
          <w:lang w:val="en-US"/>
        </w:rPr>
      </w:pPr>
      <w:r w:rsidRPr="001102C0">
        <w:rPr>
          <w:rFonts w:ascii="Arial" w:hAnsi="Arial" w:cs="Times"/>
          <w:b/>
          <w:color w:val="1A1A1A"/>
          <w:lang w:val="en-US"/>
        </w:rPr>
        <w:t>Evaluación y requisitos:</w:t>
      </w:r>
    </w:p>
    <w:p w14:paraId="0EA66074" w14:textId="77777777" w:rsidR="007A17C9" w:rsidRDefault="007A17C9" w:rsidP="007A17C9">
      <w:pPr>
        <w:widowControl w:val="0"/>
        <w:autoSpaceDE w:val="0"/>
        <w:autoSpaceDN w:val="0"/>
        <w:adjustRightInd w:val="0"/>
        <w:rPr>
          <w:rFonts w:ascii="Arial" w:hAnsi="Arial" w:cs="Times"/>
          <w:b/>
          <w:color w:val="1A1A1A"/>
          <w:lang w:val="en-US"/>
        </w:rPr>
      </w:pPr>
    </w:p>
    <w:p w14:paraId="1FCF0461" w14:textId="77777777" w:rsidR="007A17C9" w:rsidRPr="00D9233D"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sidRPr="00D9233D">
        <w:rPr>
          <w:rFonts w:ascii="Arial" w:hAnsi="Arial" w:cs="Times"/>
          <w:color w:val="1A1A1A"/>
          <w:lang w:val="en-US"/>
        </w:rPr>
        <w:t xml:space="preserve">Asistencia punctual: esto es </w:t>
      </w:r>
      <w:proofErr w:type="gramStart"/>
      <w:r w:rsidRPr="00D9233D">
        <w:rPr>
          <w:rFonts w:ascii="Arial" w:hAnsi="Arial" w:cs="Times"/>
          <w:color w:val="1A1A1A"/>
          <w:lang w:val="en-US"/>
        </w:rPr>
        <w:t>un</w:t>
      </w:r>
      <w:proofErr w:type="gramEnd"/>
      <w:r w:rsidRPr="00D9233D">
        <w:rPr>
          <w:rFonts w:ascii="Arial" w:hAnsi="Arial" w:cs="Times"/>
          <w:color w:val="1A1A1A"/>
          <w:lang w:val="en-US"/>
        </w:rPr>
        <w:t xml:space="preserve"> requisito. Es obligatoria. Se tomará la asistencia para cada sessión de la clase. Las ausencias frecuentes pueden afectar la calificación final y pueden resultar en la pérdida total de los crédictos del curso. </w:t>
      </w:r>
    </w:p>
    <w:p w14:paraId="63E7C697" w14:textId="77777777" w:rsidR="007A17C9"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Pr>
          <w:rFonts w:ascii="Arial" w:hAnsi="Arial" w:cs="Times"/>
          <w:color w:val="1A1A1A"/>
          <w:lang w:val="en-US"/>
        </w:rPr>
        <w:t xml:space="preserve">Se aceptará hasta 3 ausencias. A partir de la cuarta se descontará </w:t>
      </w:r>
      <w:proofErr w:type="gramStart"/>
      <w:r>
        <w:rPr>
          <w:rFonts w:ascii="Arial" w:hAnsi="Arial" w:cs="Times"/>
          <w:color w:val="1A1A1A"/>
          <w:lang w:val="en-US"/>
        </w:rPr>
        <w:t>un</w:t>
      </w:r>
      <w:proofErr w:type="gramEnd"/>
      <w:r>
        <w:rPr>
          <w:rFonts w:ascii="Arial" w:hAnsi="Arial" w:cs="Times"/>
          <w:color w:val="1A1A1A"/>
          <w:lang w:val="en-US"/>
        </w:rPr>
        <w:t xml:space="preserve"> 5% por cada falta, a la nota final.</w:t>
      </w:r>
    </w:p>
    <w:p w14:paraId="4DBA8863" w14:textId="77777777" w:rsidR="007A17C9"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Pr>
          <w:rFonts w:ascii="Arial" w:hAnsi="Arial" w:cs="Times"/>
          <w:color w:val="1A1A1A"/>
          <w:lang w:val="en-US"/>
        </w:rPr>
        <w:t>La eliminación de ausencias se aceptarán solo por razones médicas personales.</w:t>
      </w:r>
    </w:p>
    <w:p w14:paraId="080F2FA3" w14:textId="77777777" w:rsidR="007A17C9"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Pr>
          <w:rFonts w:ascii="Arial" w:hAnsi="Arial" w:cs="Times"/>
          <w:color w:val="1A1A1A"/>
          <w:lang w:val="en-US"/>
        </w:rPr>
        <w:t>Se espera que todos participen y que por lo tanto lleguen preparadas y preparados para las discusiones de temas y diálogos.</w:t>
      </w:r>
    </w:p>
    <w:p w14:paraId="49A32262" w14:textId="77777777" w:rsidR="007A17C9"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Pr>
          <w:rFonts w:ascii="Arial" w:hAnsi="Arial" w:cs="Times"/>
          <w:color w:val="1A1A1A"/>
          <w:lang w:val="en-US"/>
        </w:rPr>
        <w:t xml:space="preserve">Se realizará </w:t>
      </w:r>
      <w:proofErr w:type="gramStart"/>
      <w:r>
        <w:rPr>
          <w:rFonts w:ascii="Arial" w:hAnsi="Arial" w:cs="Times"/>
          <w:color w:val="1A1A1A"/>
          <w:lang w:val="en-US"/>
        </w:rPr>
        <w:t>un</w:t>
      </w:r>
      <w:proofErr w:type="gramEnd"/>
      <w:r>
        <w:rPr>
          <w:rFonts w:ascii="Arial" w:hAnsi="Arial" w:cs="Times"/>
          <w:color w:val="1A1A1A"/>
          <w:lang w:val="en-US"/>
        </w:rPr>
        <w:t xml:space="preserve"> examen parcial, dos pruebas cortas, ocho tareas (que pueden incluir reseñas, ensayos o presentaciones en la clase) y un trabajo final con un valor de 50 puntos. </w:t>
      </w:r>
    </w:p>
    <w:p w14:paraId="126ADCDA" w14:textId="77777777" w:rsidR="007A17C9"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Pr>
          <w:rFonts w:ascii="Arial" w:hAnsi="Arial" w:cs="Times"/>
          <w:color w:val="1A1A1A"/>
          <w:lang w:val="en-US"/>
        </w:rPr>
        <w:t xml:space="preserve">Otorgar </w:t>
      </w:r>
      <w:proofErr w:type="gramStart"/>
      <w:r>
        <w:rPr>
          <w:rFonts w:ascii="Arial" w:hAnsi="Arial" w:cs="Times"/>
          <w:color w:val="1A1A1A"/>
          <w:lang w:val="en-US"/>
        </w:rPr>
        <w:t>un</w:t>
      </w:r>
      <w:proofErr w:type="gramEnd"/>
      <w:r>
        <w:rPr>
          <w:rFonts w:ascii="Arial" w:hAnsi="Arial" w:cs="Times"/>
          <w:color w:val="1A1A1A"/>
          <w:lang w:val="en-US"/>
        </w:rPr>
        <w:t xml:space="preserve"> incompleto será una decision basada en sus méritos. No se ortogará </w:t>
      </w:r>
      <w:proofErr w:type="gramStart"/>
      <w:r>
        <w:rPr>
          <w:rFonts w:ascii="Arial" w:hAnsi="Arial" w:cs="Times"/>
          <w:color w:val="1A1A1A"/>
          <w:lang w:val="en-US"/>
        </w:rPr>
        <w:t>un</w:t>
      </w:r>
      <w:proofErr w:type="gramEnd"/>
      <w:r>
        <w:rPr>
          <w:rFonts w:ascii="Arial" w:hAnsi="Arial" w:cs="Times"/>
          <w:color w:val="1A1A1A"/>
          <w:lang w:val="en-US"/>
        </w:rPr>
        <w:t xml:space="preserve"> incompleto por incumplimiento de los trabajos.</w:t>
      </w:r>
    </w:p>
    <w:p w14:paraId="28A7431B" w14:textId="77777777" w:rsidR="007A17C9" w:rsidRDefault="007A17C9" w:rsidP="007A17C9">
      <w:pPr>
        <w:pStyle w:val="ListParagraph"/>
        <w:widowControl w:val="0"/>
        <w:numPr>
          <w:ilvl w:val="0"/>
          <w:numId w:val="2"/>
        </w:numPr>
        <w:autoSpaceDE w:val="0"/>
        <w:autoSpaceDN w:val="0"/>
        <w:adjustRightInd w:val="0"/>
        <w:rPr>
          <w:rFonts w:ascii="Arial" w:hAnsi="Arial" w:cs="Times"/>
          <w:color w:val="1A1A1A"/>
          <w:lang w:val="en-US"/>
        </w:rPr>
      </w:pPr>
      <w:r>
        <w:rPr>
          <w:rFonts w:ascii="Arial" w:hAnsi="Arial" w:cs="Times"/>
          <w:color w:val="1A1A1A"/>
          <w:lang w:val="en-US"/>
        </w:rPr>
        <w:t xml:space="preserve">La nota final se calcula sumando cada una de las notas y a base del promedio que representa </w:t>
      </w:r>
      <w:proofErr w:type="gramStart"/>
      <w:r>
        <w:rPr>
          <w:rFonts w:ascii="Arial" w:hAnsi="Arial" w:cs="Times"/>
          <w:color w:val="1A1A1A"/>
          <w:lang w:val="en-US"/>
        </w:rPr>
        <w:t>ese</w:t>
      </w:r>
      <w:proofErr w:type="gramEnd"/>
      <w:r>
        <w:rPr>
          <w:rFonts w:ascii="Arial" w:hAnsi="Arial" w:cs="Times"/>
          <w:color w:val="1A1A1A"/>
          <w:lang w:val="en-US"/>
        </w:rPr>
        <w:t xml:space="preserve"> porcentaje. De no cumplir con cualquier de los trabajos asignados y con fechas límites, el estudiante recibirá </w:t>
      </w:r>
      <w:proofErr w:type="gramStart"/>
      <w:r>
        <w:rPr>
          <w:rFonts w:ascii="Arial" w:hAnsi="Arial" w:cs="Times"/>
          <w:color w:val="1A1A1A"/>
          <w:lang w:val="en-US"/>
        </w:rPr>
        <w:t>un</w:t>
      </w:r>
      <w:proofErr w:type="gramEnd"/>
      <w:r>
        <w:rPr>
          <w:rFonts w:ascii="Arial" w:hAnsi="Arial" w:cs="Times"/>
          <w:color w:val="1A1A1A"/>
          <w:lang w:val="en-US"/>
        </w:rPr>
        <w:t xml:space="preserve"> valor de 0. No se aceptarán trabajos fuera de sus fechas límites. De no poder cumplir con la fecha límite, el estudiante le presentará al professor una excusa médica con el trabajo posteriormente.</w:t>
      </w:r>
    </w:p>
    <w:p w14:paraId="33C62738" w14:textId="77777777"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Desglose de notas:</w:t>
      </w:r>
    </w:p>
    <w:p w14:paraId="22706C7B" w14:textId="11FED69D" w:rsidR="007A17C9" w:rsidRPr="00B87BAD" w:rsidRDefault="007A17C9" w:rsidP="00B87BAD">
      <w:pPr>
        <w:widowControl w:val="0"/>
        <w:autoSpaceDE w:val="0"/>
        <w:autoSpaceDN w:val="0"/>
        <w:adjustRightInd w:val="0"/>
        <w:rPr>
          <w:rFonts w:ascii="Arial" w:hAnsi="Arial" w:cs="Times"/>
          <w:color w:val="1A1A1A"/>
          <w:lang w:val="en-US"/>
        </w:rPr>
      </w:pPr>
    </w:p>
    <w:p w14:paraId="4DFE80DA" w14:textId="57564A22" w:rsidR="007A17C9" w:rsidRDefault="00EB3106"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Pruebas cortas:</w:t>
      </w:r>
      <w:r>
        <w:rPr>
          <w:rFonts w:ascii="Arial" w:hAnsi="Arial" w:cs="Times"/>
          <w:color w:val="1A1A1A"/>
          <w:lang w:val="en-US"/>
        </w:rPr>
        <w:tab/>
      </w:r>
      <w:r w:rsidR="004022C0">
        <w:rPr>
          <w:rFonts w:ascii="Arial" w:hAnsi="Arial" w:cs="Times"/>
          <w:color w:val="1A1A1A"/>
          <w:lang w:val="en-US"/>
        </w:rPr>
        <w:t>106</w:t>
      </w:r>
      <w:r w:rsidR="00B87BAD">
        <w:rPr>
          <w:rFonts w:ascii="Arial" w:hAnsi="Arial" w:cs="Times"/>
          <w:color w:val="1A1A1A"/>
          <w:lang w:val="en-US"/>
        </w:rPr>
        <w:t xml:space="preserve"> </w:t>
      </w:r>
      <w:r w:rsidR="007A17C9">
        <w:rPr>
          <w:rFonts w:ascii="Arial" w:hAnsi="Arial" w:cs="Times"/>
          <w:color w:val="1A1A1A"/>
          <w:lang w:val="en-US"/>
        </w:rPr>
        <w:t>puntos</w:t>
      </w:r>
    </w:p>
    <w:p w14:paraId="37A200B0" w14:textId="240CA883" w:rsidR="007A17C9" w:rsidRDefault="00EB3106"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Tareas:</w:t>
      </w:r>
      <w:r>
        <w:rPr>
          <w:rFonts w:ascii="Arial" w:hAnsi="Arial" w:cs="Times"/>
          <w:color w:val="1A1A1A"/>
          <w:lang w:val="en-US"/>
        </w:rPr>
        <w:tab/>
      </w:r>
      <w:r>
        <w:rPr>
          <w:rFonts w:ascii="Arial" w:hAnsi="Arial" w:cs="Times"/>
          <w:color w:val="1A1A1A"/>
          <w:lang w:val="en-US"/>
        </w:rPr>
        <w:tab/>
      </w:r>
      <w:r w:rsidR="009B1497">
        <w:rPr>
          <w:rFonts w:ascii="Arial" w:hAnsi="Arial" w:cs="Times"/>
          <w:color w:val="1A1A1A"/>
          <w:lang w:val="en-US"/>
        </w:rPr>
        <w:t>28</w:t>
      </w:r>
      <w:r w:rsidR="00B87BAD">
        <w:rPr>
          <w:rFonts w:ascii="Arial" w:hAnsi="Arial" w:cs="Times"/>
          <w:color w:val="1A1A1A"/>
          <w:lang w:val="en-US"/>
        </w:rPr>
        <w:t xml:space="preserve">0 </w:t>
      </w:r>
      <w:r w:rsidR="007A17C9">
        <w:rPr>
          <w:rFonts w:ascii="Arial" w:hAnsi="Arial" w:cs="Times"/>
          <w:color w:val="1A1A1A"/>
          <w:lang w:val="en-US"/>
        </w:rPr>
        <w:t xml:space="preserve">puntos </w:t>
      </w:r>
    </w:p>
    <w:p w14:paraId="5D014371" w14:textId="5DC721CA"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 xml:space="preserve">Trabajo Final: </w:t>
      </w:r>
      <w:r>
        <w:rPr>
          <w:rFonts w:ascii="Arial" w:hAnsi="Arial" w:cs="Times"/>
          <w:color w:val="1A1A1A"/>
          <w:lang w:val="en-US"/>
        </w:rPr>
        <w:tab/>
      </w:r>
      <w:r w:rsidR="00B87BAD">
        <w:rPr>
          <w:rFonts w:ascii="Arial" w:hAnsi="Arial" w:cs="Times"/>
          <w:color w:val="1A1A1A"/>
          <w:lang w:val="en-US"/>
        </w:rPr>
        <w:t xml:space="preserve">  </w:t>
      </w:r>
      <w:r w:rsidR="009B1497">
        <w:rPr>
          <w:rFonts w:ascii="Arial" w:hAnsi="Arial" w:cs="Times"/>
          <w:color w:val="1A1A1A"/>
          <w:lang w:val="en-US"/>
        </w:rPr>
        <w:t>75</w:t>
      </w:r>
      <w:r w:rsidR="00EB3106">
        <w:rPr>
          <w:rFonts w:ascii="Arial" w:hAnsi="Arial" w:cs="Times"/>
          <w:color w:val="1A1A1A"/>
          <w:lang w:val="en-US"/>
        </w:rPr>
        <w:t xml:space="preserve"> </w:t>
      </w:r>
      <w:r>
        <w:rPr>
          <w:rFonts w:ascii="Arial" w:hAnsi="Arial" w:cs="Times"/>
          <w:color w:val="1A1A1A"/>
          <w:lang w:val="en-US"/>
        </w:rPr>
        <w:t>punto</w:t>
      </w:r>
      <w:r w:rsidR="00EB3106">
        <w:rPr>
          <w:rFonts w:ascii="Arial" w:hAnsi="Arial" w:cs="Times"/>
          <w:color w:val="1A1A1A"/>
          <w:lang w:val="en-US"/>
        </w:rPr>
        <w:t>s</w:t>
      </w:r>
    </w:p>
    <w:p w14:paraId="14852849" w14:textId="40F10083" w:rsidR="007A17C9" w:rsidRDefault="007A17C9" w:rsidP="007A17C9">
      <w:pPr>
        <w:pStyle w:val="ListParagraph"/>
        <w:widowControl w:val="0"/>
        <w:autoSpaceDE w:val="0"/>
        <w:autoSpaceDN w:val="0"/>
        <w:adjustRightInd w:val="0"/>
        <w:rPr>
          <w:rFonts w:ascii="Arial" w:hAnsi="Arial" w:cs="Times"/>
          <w:b/>
          <w:color w:val="1A1A1A"/>
          <w:lang w:val="en-US"/>
        </w:rPr>
      </w:pPr>
      <w:r w:rsidRPr="00C87111">
        <w:rPr>
          <w:rFonts w:ascii="Arial" w:hAnsi="Arial" w:cs="Times"/>
          <w:b/>
          <w:color w:val="1A1A1A"/>
          <w:lang w:val="en-US"/>
        </w:rPr>
        <w:t>Total:</w:t>
      </w:r>
      <w:r w:rsidRPr="00C87111">
        <w:rPr>
          <w:rFonts w:ascii="Arial" w:hAnsi="Arial" w:cs="Times"/>
          <w:b/>
          <w:color w:val="1A1A1A"/>
          <w:lang w:val="en-US"/>
        </w:rPr>
        <w:tab/>
      </w:r>
      <w:r w:rsidRPr="00C87111">
        <w:rPr>
          <w:rFonts w:ascii="Arial" w:hAnsi="Arial" w:cs="Times"/>
          <w:b/>
          <w:color w:val="1A1A1A"/>
          <w:lang w:val="en-US"/>
        </w:rPr>
        <w:tab/>
      </w:r>
      <w:r w:rsidRPr="00C87111">
        <w:rPr>
          <w:rFonts w:ascii="Arial" w:hAnsi="Arial" w:cs="Times"/>
          <w:b/>
          <w:color w:val="1A1A1A"/>
          <w:lang w:val="en-US"/>
        </w:rPr>
        <w:tab/>
      </w:r>
      <w:r w:rsidR="009B1497">
        <w:rPr>
          <w:rFonts w:ascii="Arial" w:hAnsi="Arial" w:cs="Times"/>
          <w:b/>
          <w:color w:val="1A1A1A"/>
          <w:lang w:val="en-US"/>
        </w:rPr>
        <w:t>461 puntos</w:t>
      </w:r>
    </w:p>
    <w:p w14:paraId="53673104" w14:textId="77777777" w:rsidR="007A17C9" w:rsidRDefault="007A17C9" w:rsidP="007A17C9">
      <w:pPr>
        <w:pStyle w:val="ListParagraph"/>
        <w:widowControl w:val="0"/>
        <w:autoSpaceDE w:val="0"/>
        <w:autoSpaceDN w:val="0"/>
        <w:adjustRightInd w:val="0"/>
        <w:rPr>
          <w:rFonts w:ascii="Arial" w:hAnsi="Arial" w:cs="Times"/>
          <w:b/>
          <w:color w:val="1A1A1A"/>
          <w:lang w:val="en-US"/>
        </w:rPr>
      </w:pPr>
    </w:p>
    <w:p w14:paraId="38D03EA5" w14:textId="77777777" w:rsidR="007A17C9" w:rsidRDefault="007A17C9" w:rsidP="007A17C9">
      <w:pPr>
        <w:pStyle w:val="ListParagraph"/>
        <w:widowControl w:val="0"/>
        <w:autoSpaceDE w:val="0"/>
        <w:autoSpaceDN w:val="0"/>
        <w:adjustRightInd w:val="0"/>
        <w:rPr>
          <w:rFonts w:ascii="Arial" w:hAnsi="Arial" w:cs="Times"/>
          <w:color w:val="1A1A1A"/>
          <w:lang w:val="en-US"/>
        </w:rPr>
      </w:pPr>
    </w:p>
    <w:p w14:paraId="78AD70DC" w14:textId="77777777" w:rsidR="009B1497" w:rsidRDefault="009B1497" w:rsidP="007A17C9">
      <w:pPr>
        <w:pStyle w:val="ListParagraph"/>
        <w:widowControl w:val="0"/>
        <w:autoSpaceDE w:val="0"/>
        <w:autoSpaceDN w:val="0"/>
        <w:adjustRightInd w:val="0"/>
        <w:rPr>
          <w:rFonts w:ascii="Arial" w:hAnsi="Arial" w:cs="Times"/>
          <w:color w:val="1A1A1A"/>
          <w:lang w:val="en-US"/>
        </w:rPr>
      </w:pPr>
    </w:p>
    <w:p w14:paraId="30CFAEDE" w14:textId="77777777" w:rsidR="009B1497" w:rsidRDefault="009B1497" w:rsidP="007A17C9">
      <w:pPr>
        <w:pStyle w:val="ListParagraph"/>
        <w:widowControl w:val="0"/>
        <w:autoSpaceDE w:val="0"/>
        <w:autoSpaceDN w:val="0"/>
        <w:adjustRightInd w:val="0"/>
        <w:rPr>
          <w:rFonts w:ascii="Arial" w:hAnsi="Arial" w:cs="Times"/>
          <w:color w:val="1A1A1A"/>
          <w:lang w:val="en-US"/>
        </w:rPr>
      </w:pPr>
    </w:p>
    <w:p w14:paraId="2A7459BC" w14:textId="77777777" w:rsidR="009B1497" w:rsidRDefault="009B1497" w:rsidP="007A17C9">
      <w:pPr>
        <w:pStyle w:val="ListParagraph"/>
        <w:widowControl w:val="0"/>
        <w:autoSpaceDE w:val="0"/>
        <w:autoSpaceDN w:val="0"/>
        <w:adjustRightInd w:val="0"/>
        <w:rPr>
          <w:rFonts w:ascii="Arial" w:hAnsi="Arial" w:cs="Times"/>
          <w:color w:val="1A1A1A"/>
          <w:lang w:val="en-US"/>
        </w:rPr>
      </w:pPr>
    </w:p>
    <w:p w14:paraId="280011C4" w14:textId="77777777" w:rsidR="007A17C9" w:rsidRDefault="007A17C9" w:rsidP="007A17C9">
      <w:pPr>
        <w:pStyle w:val="ListParagraph"/>
        <w:widowControl w:val="0"/>
        <w:autoSpaceDE w:val="0"/>
        <w:autoSpaceDN w:val="0"/>
        <w:adjustRightInd w:val="0"/>
        <w:rPr>
          <w:rFonts w:ascii="Arial" w:hAnsi="Arial" w:cs="Times"/>
          <w:color w:val="1A1A1A"/>
          <w:lang w:val="en-US"/>
        </w:rPr>
      </w:pPr>
      <w:r w:rsidRPr="00C87111">
        <w:rPr>
          <w:rFonts w:ascii="Arial" w:hAnsi="Arial" w:cs="Times"/>
          <w:color w:val="1A1A1A"/>
          <w:lang w:val="en-US"/>
        </w:rPr>
        <w:t>La clasificación final se obtiene de acuerdo a lo siguiente:</w:t>
      </w:r>
    </w:p>
    <w:p w14:paraId="25B64D2B" w14:textId="77777777" w:rsidR="007A17C9" w:rsidRDefault="007A17C9" w:rsidP="007A17C9">
      <w:pPr>
        <w:pStyle w:val="ListParagraph"/>
        <w:widowControl w:val="0"/>
        <w:autoSpaceDE w:val="0"/>
        <w:autoSpaceDN w:val="0"/>
        <w:adjustRightInd w:val="0"/>
        <w:rPr>
          <w:rFonts w:ascii="Arial" w:hAnsi="Arial" w:cs="Times"/>
          <w:color w:val="1A1A1A"/>
          <w:lang w:val="en-US"/>
        </w:rPr>
      </w:pPr>
    </w:p>
    <w:p w14:paraId="5DBB309A" w14:textId="77777777"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90-100%</w:t>
      </w:r>
      <w:r>
        <w:rPr>
          <w:rFonts w:ascii="Arial" w:hAnsi="Arial" w:cs="Times"/>
          <w:color w:val="1A1A1A"/>
          <w:lang w:val="en-US"/>
        </w:rPr>
        <w:tab/>
        <w:t>A</w:t>
      </w:r>
    </w:p>
    <w:p w14:paraId="714476CF" w14:textId="77777777"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80-89%</w:t>
      </w:r>
      <w:r>
        <w:rPr>
          <w:rFonts w:ascii="Arial" w:hAnsi="Arial" w:cs="Times"/>
          <w:color w:val="1A1A1A"/>
          <w:lang w:val="en-US"/>
        </w:rPr>
        <w:tab/>
        <w:t>B</w:t>
      </w:r>
    </w:p>
    <w:p w14:paraId="6A8ECE7F" w14:textId="77777777"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70-79</w:t>
      </w:r>
      <w:r>
        <w:rPr>
          <w:rFonts w:ascii="Arial" w:hAnsi="Arial" w:cs="Times"/>
          <w:color w:val="1A1A1A"/>
          <w:lang w:val="en-US"/>
        </w:rPr>
        <w:tab/>
      </w:r>
      <w:r>
        <w:rPr>
          <w:rFonts w:ascii="Arial" w:hAnsi="Arial" w:cs="Times"/>
          <w:color w:val="1A1A1A"/>
          <w:lang w:val="en-US"/>
        </w:rPr>
        <w:tab/>
        <w:t>C</w:t>
      </w:r>
    </w:p>
    <w:p w14:paraId="0394BC2D" w14:textId="77777777"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60-69%</w:t>
      </w:r>
      <w:r>
        <w:rPr>
          <w:rFonts w:ascii="Arial" w:hAnsi="Arial" w:cs="Times"/>
          <w:color w:val="1A1A1A"/>
          <w:lang w:val="en-US"/>
        </w:rPr>
        <w:tab/>
        <w:t>D</w:t>
      </w:r>
    </w:p>
    <w:p w14:paraId="7C03BC3F" w14:textId="77777777" w:rsidR="007A17C9" w:rsidRDefault="007A17C9" w:rsidP="007A17C9">
      <w:pPr>
        <w:pStyle w:val="ListParagraph"/>
        <w:widowControl w:val="0"/>
        <w:autoSpaceDE w:val="0"/>
        <w:autoSpaceDN w:val="0"/>
        <w:adjustRightInd w:val="0"/>
        <w:rPr>
          <w:rFonts w:ascii="Arial" w:hAnsi="Arial" w:cs="Times"/>
          <w:color w:val="1A1A1A"/>
          <w:lang w:val="en-US"/>
        </w:rPr>
      </w:pPr>
      <w:r>
        <w:rPr>
          <w:rFonts w:ascii="Arial" w:hAnsi="Arial" w:cs="Times"/>
          <w:color w:val="1A1A1A"/>
          <w:lang w:val="en-US"/>
        </w:rPr>
        <w:t>0-59%</w:t>
      </w:r>
      <w:r>
        <w:rPr>
          <w:rFonts w:ascii="Arial" w:hAnsi="Arial" w:cs="Times"/>
          <w:color w:val="1A1A1A"/>
          <w:lang w:val="en-US"/>
        </w:rPr>
        <w:tab/>
      </w:r>
      <w:r>
        <w:rPr>
          <w:rFonts w:ascii="Arial" w:hAnsi="Arial" w:cs="Times"/>
          <w:color w:val="1A1A1A"/>
          <w:lang w:val="en-US"/>
        </w:rPr>
        <w:tab/>
        <w:t>F</w:t>
      </w:r>
    </w:p>
    <w:p w14:paraId="625379DD" w14:textId="77777777" w:rsidR="00EB3106" w:rsidRDefault="00EB3106" w:rsidP="007A17C9">
      <w:pPr>
        <w:pStyle w:val="ListParagraph"/>
        <w:widowControl w:val="0"/>
        <w:autoSpaceDE w:val="0"/>
        <w:autoSpaceDN w:val="0"/>
        <w:adjustRightInd w:val="0"/>
        <w:ind w:left="0"/>
        <w:rPr>
          <w:rFonts w:ascii="Arial" w:hAnsi="Arial" w:cs="Times"/>
          <w:b/>
          <w:color w:val="1A1A1A"/>
          <w:lang w:val="en-US"/>
        </w:rPr>
      </w:pPr>
    </w:p>
    <w:p w14:paraId="3659BC0A" w14:textId="77777777" w:rsidR="007A17C9" w:rsidRDefault="007A17C9" w:rsidP="007A17C9">
      <w:pPr>
        <w:pStyle w:val="ListParagraph"/>
        <w:widowControl w:val="0"/>
        <w:autoSpaceDE w:val="0"/>
        <w:autoSpaceDN w:val="0"/>
        <w:adjustRightInd w:val="0"/>
        <w:ind w:left="0"/>
        <w:rPr>
          <w:rFonts w:ascii="Arial" w:hAnsi="Arial" w:cs="Times"/>
          <w:b/>
          <w:color w:val="1A1A1A"/>
          <w:lang w:val="en-US"/>
        </w:rPr>
      </w:pPr>
      <w:r w:rsidRPr="002D511B">
        <w:rPr>
          <w:rFonts w:ascii="Arial" w:hAnsi="Arial" w:cs="Times"/>
          <w:b/>
          <w:color w:val="1A1A1A"/>
          <w:lang w:val="en-US"/>
        </w:rPr>
        <w:t>Política institucional de acomodo razonable</w:t>
      </w:r>
    </w:p>
    <w:p w14:paraId="2B8FAEEA" w14:textId="77777777" w:rsidR="007A17C9" w:rsidRDefault="007A17C9" w:rsidP="007A17C9">
      <w:pPr>
        <w:pStyle w:val="ListParagraph"/>
        <w:widowControl w:val="0"/>
        <w:autoSpaceDE w:val="0"/>
        <w:autoSpaceDN w:val="0"/>
        <w:adjustRightInd w:val="0"/>
        <w:ind w:left="0"/>
        <w:rPr>
          <w:rFonts w:ascii="Arial" w:hAnsi="Arial" w:cs="Times"/>
          <w:i/>
          <w:color w:val="1A1A1A"/>
          <w:lang w:val="en-US"/>
        </w:rPr>
      </w:pPr>
    </w:p>
    <w:p w14:paraId="42361456" w14:textId="77777777" w:rsidR="007A17C9" w:rsidRPr="002D511B" w:rsidRDefault="007A17C9" w:rsidP="007A17C9">
      <w:pPr>
        <w:pStyle w:val="ListParagraph"/>
        <w:widowControl w:val="0"/>
        <w:autoSpaceDE w:val="0"/>
        <w:autoSpaceDN w:val="0"/>
        <w:adjustRightInd w:val="0"/>
        <w:ind w:left="0"/>
        <w:rPr>
          <w:rFonts w:ascii="Arial" w:hAnsi="Arial" w:cs="Times"/>
          <w:i/>
          <w:color w:val="1A1A1A"/>
          <w:lang w:val="en-US"/>
        </w:rPr>
      </w:pPr>
      <w:r w:rsidRPr="002D511B">
        <w:rPr>
          <w:rFonts w:ascii="Arial" w:hAnsi="Arial" w:cs="Times"/>
          <w:i/>
          <w:color w:val="1A1A1A"/>
          <w:lang w:val="en-US"/>
        </w:rPr>
        <w:t>Si algún o alguna estudiante necesita acomodo razonable, deberá presenter por escrito la recomendación de Rehabilitació</w:t>
      </w:r>
      <w:r>
        <w:rPr>
          <w:rFonts w:ascii="Arial" w:hAnsi="Arial" w:cs="Times"/>
          <w:i/>
          <w:color w:val="1A1A1A"/>
          <w:lang w:val="en-US"/>
        </w:rPr>
        <w:t>n V</w:t>
      </w:r>
      <w:r w:rsidRPr="002D511B">
        <w:rPr>
          <w:rFonts w:ascii="Arial" w:hAnsi="Arial" w:cs="Times"/>
          <w:i/>
          <w:color w:val="1A1A1A"/>
          <w:lang w:val="en-US"/>
        </w:rPr>
        <w:t xml:space="preserve">ocacional en la primera semana de clases y converser con el </w:t>
      </w:r>
      <w:r>
        <w:rPr>
          <w:rFonts w:ascii="Arial" w:hAnsi="Arial" w:cs="Times"/>
          <w:i/>
          <w:color w:val="1A1A1A"/>
          <w:lang w:val="en-US"/>
        </w:rPr>
        <w:t>profe</w:t>
      </w:r>
      <w:r w:rsidRPr="002D511B">
        <w:rPr>
          <w:rFonts w:ascii="Arial" w:hAnsi="Arial" w:cs="Times"/>
          <w:i/>
          <w:color w:val="1A1A1A"/>
          <w:lang w:val="en-US"/>
        </w:rPr>
        <w:t>sor acerca del procedimeinto necesario para beneficiarse. Una vez realizado el acomodo, el o la estudiante tiene el deber de cumplir con todos los requisitos del curso.</w:t>
      </w:r>
    </w:p>
    <w:p w14:paraId="52500DF9" w14:textId="77777777" w:rsidR="00162DEE" w:rsidRDefault="00162DEE" w:rsidP="007A17C9">
      <w:pPr>
        <w:pStyle w:val="ListParagraph"/>
        <w:widowControl w:val="0"/>
        <w:autoSpaceDE w:val="0"/>
        <w:autoSpaceDN w:val="0"/>
        <w:adjustRightInd w:val="0"/>
        <w:ind w:left="0"/>
        <w:rPr>
          <w:rFonts w:ascii="Arial" w:hAnsi="Arial" w:cs="Times"/>
          <w:b/>
          <w:color w:val="1A1A1A"/>
          <w:lang w:val="en-US"/>
        </w:rPr>
      </w:pPr>
    </w:p>
    <w:p w14:paraId="2FB6EC1A" w14:textId="77777777" w:rsidR="007A17C9" w:rsidRDefault="007A17C9" w:rsidP="007A17C9">
      <w:pPr>
        <w:pStyle w:val="ListParagraph"/>
        <w:widowControl w:val="0"/>
        <w:autoSpaceDE w:val="0"/>
        <w:autoSpaceDN w:val="0"/>
        <w:adjustRightInd w:val="0"/>
        <w:ind w:left="0"/>
        <w:rPr>
          <w:rFonts w:ascii="Arial" w:hAnsi="Arial" w:cs="Times"/>
          <w:b/>
          <w:color w:val="1A1A1A"/>
          <w:lang w:val="en-US"/>
        </w:rPr>
      </w:pPr>
      <w:r w:rsidRPr="002D511B">
        <w:rPr>
          <w:rFonts w:ascii="Arial" w:hAnsi="Arial" w:cs="Times"/>
          <w:b/>
          <w:color w:val="1A1A1A"/>
          <w:lang w:val="en-US"/>
        </w:rPr>
        <w:t>Honestidad acadé</w:t>
      </w:r>
      <w:r>
        <w:rPr>
          <w:rFonts w:ascii="Arial" w:hAnsi="Arial" w:cs="Times"/>
          <w:b/>
          <w:color w:val="1A1A1A"/>
          <w:lang w:val="en-US"/>
        </w:rPr>
        <w:t xml:space="preserve">mica: </w:t>
      </w:r>
    </w:p>
    <w:p w14:paraId="178C7884" w14:textId="77777777" w:rsidR="007A17C9" w:rsidRDefault="007A17C9" w:rsidP="007A17C9">
      <w:pPr>
        <w:pStyle w:val="ListParagraph"/>
        <w:widowControl w:val="0"/>
        <w:autoSpaceDE w:val="0"/>
        <w:autoSpaceDN w:val="0"/>
        <w:adjustRightInd w:val="0"/>
        <w:ind w:left="0"/>
        <w:rPr>
          <w:rFonts w:ascii="Arial" w:hAnsi="Arial" w:cs="Times"/>
          <w:color w:val="1A1A1A"/>
          <w:lang w:val="en-US"/>
        </w:rPr>
      </w:pPr>
    </w:p>
    <w:p w14:paraId="02F815FB" w14:textId="77777777" w:rsidR="007A17C9" w:rsidRPr="002D511B" w:rsidRDefault="007A17C9" w:rsidP="007A17C9">
      <w:pPr>
        <w:pStyle w:val="ListParagraph"/>
        <w:widowControl w:val="0"/>
        <w:autoSpaceDE w:val="0"/>
        <w:autoSpaceDN w:val="0"/>
        <w:adjustRightInd w:val="0"/>
        <w:ind w:left="0"/>
        <w:rPr>
          <w:rFonts w:ascii="Arial" w:hAnsi="Arial" w:cs="Times"/>
          <w:color w:val="1A1A1A"/>
          <w:lang w:val="en-US"/>
        </w:rPr>
      </w:pPr>
      <w:r w:rsidRPr="002D511B">
        <w:rPr>
          <w:rFonts w:ascii="Arial" w:hAnsi="Arial" w:cs="Times"/>
          <w:color w:val="1A1A1A"/>
          <w:lang w:val="en-US"/>
        </w:rPr>
        <w:t>Segú</w:t>
      </w:r>
      <w:r>
        <w:rPr>
          <w:rFonts w:ascii="Arial" w:hAnsi="Arial" w:cs="Times"/>
          <w:color w:val="1A1A1A"/>
          <w:lang w:val="en-US"/>
        </w:rPr>
        <w:t>n dispone el Reglamento G</w:t>
      </w:r>
      <w:r w:rsidRPr="002D511B">
        <w:rPr>
          <w:rFonts w:ascii="Arial" w:hAnsi="Arial" w:cs="Times"/>
          <w:color w:val="1A1A1A"/>
          <w:lang w:val="en-US"/>
        </w:rPr>
        <w:t xml:space="preserve">eneral de Estudiantes </w:t>
      </w:r>
    </w:p>
    <w:p w14:paraId="026FF03D" w14:textId="77777777" w:rsidR="007A17C9" w:rsidRPr="001102C0" w:rsidRDefault="007A17C9" w:rsidP="007A17C9">
      <w:pPr>
        <w:widowControl w:val="0"/>
        <w:autoSpaceDE w:val="0"/>
        <w:autoSpaceDN w:val="0"/>
        <w:adjustRightInd w:val="0"/>
        <w:rPr>
          <w:rFonts w:ascii="Arial" w:hAnsi="Arial" w:cs="Times"/>
          <w:color w:val="1A1A1A"/>
          <w:lang w:val="en-US"/>
        </w:rPr>
      </w:pPr>
      <w:r w:rsidRPr="001102C0">
        <w:rPr>
          <w:rFonts w:ascii="Arial" w:hAnsi="Arial" w:cs="Times"/>
          <w:color w:val="1A1A1A"/>
          <w:lang w:val="en-US"/>
        </w:rPr>
        <w:t xml:space="preserve">  </w:t>
      </w:r>
    </w:p>
    <w:p w14:paraId="1B601487" w14:textId="77777777" w:rsidR="007A17C9" w:rsidRDefault="007A17C9" w:rsidP="007A17C9">
      <w:pPr>
        <w:widowControl w:val="0"/>
        <w:autoSpaceDE w:val="0"/>
        <w:autoSpaceDN w:val="0"/>
        <w:adjustRightInd w:val="0"/>
        <w:rPr>
          <w:rFonts w:ascii="Arial" w:hAnsi="Arial" w:cs="Times"/>
          <w:b/>
          <w:color w:val="1A1A1A"/>
          <w:lang w:val="en-US"/>
        </w:rPr>
      </w:pPr>
    </w:p>
    <w:p w14:paraId="50004AA4" w14:textId="77777777" w:rsidR="007A17C9" w:rsidRDefault="007A17C9" w:rsidP="007A17C9">
      <w:pPr>
        <w:widowControl w:val="0"/>
        <w:autoSpaceDE w:val="0"/>
        <w:autoSpaceDN w:val="0"/>
        <w:adjustRightInd w:val="0"/>
        <w:rPr>
          <w:rFonts w:ascii="Arial" w:hAnsi="Arial" w:cs="Times"/>
          <w:b/>
          <w:color w:val="1A1A1A"/>
          <w:lang w:val="en-US"/>
        </w:rPr>
      </w:pPr>
      <w:r w:rsidRPr="002D511B">
        <w:rPr>
          <w:rFonts w:ascii="Arial" w:hAnsi="Arial" w:cs="Times"/>
          <w:b/>
          <w:color w:val="1A1A1A"/>
          <w:lang w:val="en-US"/>
        </w:rPr>
        <w:t>Texto:</w:t>
      </w:r>
    </w:p>
    <w:p w14:paraId="363C5257" w14:textId="77777777" w:rsidR="007A17C9" w:rsidRDefault="007A17C9" w:rsidP="007A17C9">
      <w:pPr>
        <w:widowControl w:val="0"/>
        <w:autoSpaceDE w:val="0"/>
        <w:autoSpaceDN w:val="0"/>
        <w:adjustRightInd w:val="0"/>
        <w:rPr>
          <w:rFonts w:ascii="Arial" w:hAnsi="Arial" w:cs="Times"/>
          <w:color w:val="1A1A1A"/>
          <w:lang w:val="en-US"/>
        </w:rPr>
      </w:pPr>
      <w:r w:rsidRPr="002D511B">
        <w:rPr>
          <w:rFonts w:ascii="Arial" w:hAnsi="Arial" w:cs="Times"/>
          <w:color w:val="1A1A1A"/>
          <w:lang w:val="en-US"/>
        </w:rPr>
        <w:t xml:space="preserve">El </w:t>
      </w:r>
      <w:r>
        <w:rPr>
          <w:rFonts w:ascii="Arial" w:hAnsi="Arial" w:cs="Times"/>
          <w:color w:val="1A1A1A"/>
          <w:lang w:val="en-US"/>
        </w:rPr>
        <w:t xml:space="preserve">Curso no cuenta con </w:t>
      </w:r>
      <w:proofErr w:type="gramStart"/>
      <w:r>
        <w:rPr>
          <w:rFonts w:ascii="Arial" w:hAnsi="Arial" w:cs="Times"/>
          <w:color w:val="1A1A1A"/>
          <w:lang w:val="en-US"/>
        </w:rPr>
        <w:t>un</w:t>
      </w:r>
      <w:proofErr w:type="gramEnd"/>
      <w:r>
        <w:rPr>
          <w:rFonts w:ascii="Arial" w:hAnsi="Arial" w:cs="Times"/>
          <w:color w:val="1A1A1A"/>
          <w:lang w:val="en-US"/>
        </w:rPr>
        <w:t xml:space="preserve"> libro de texto. No obstante, el curso sí cuenta con una rica y amplia utilidad de numerosos recursos. La plataforma Edu2.0 servirá de base textual para el curso. El mismo contiene, presentaciones en PowerPoint o Keynotes, videos con documentales y enlaces a películas, documentos Word, lecturas, artículos académicos, presentaciones y conferencias, foros, etc. para una diversa y profunda presentación de los temas. Por lo tanto, lo siguiente sirva </w:t>
      </w:r>
      <w:proofErr w:type="gramStart"/>
      <w:r>
        <w:rPr>
          <w:rFonts w:ascii="Arial" w:hAnsi="Arial" w:cs="Times"/>
          <w:color w:val="1A1A1A"/>
          <w:lang w:val="en-US"/>
        </w:rPr>
        <w:t>como</w:t>
      </w:r>
      <w:proofErr w:type="gramEnd"/>
      <w:r>
        <w:rPr>
          <w:rFonts w:ascii="Arial" w:hAnsi="Arial" w:cs="Times"/>
          <w:color w:val="1A1A1A"/>
          <w:lang w:val="en-US"/>
        </w:rPr>
        <w:t xml:space="preserve"> instrucciones para matricularse en la plataforma:</w:t>
      </w:r>
    </w:p>
    <w:p w14:paraId="432FA880" w14:textId="77777777" w:rsidR="007A17C9" w:rsidRDefault="007A17C9" w:rsidP="007A17C9">
      <w:pPr>
        <w:widowControl w:val="0"/>
        <w:autoSpaceDE w:val="0"/>
        <w:autoSpaceDN w:val="0"/>
        <w:adjustRightInd w:val="0"/>
        <w:rPr>
          <w:rFonts w:ascii="Arial" w:hAnsi="Arial" w:cs="Times"/>
          <w:color w:val="1A1A1A"/>
          <w:lang w:val="en-US"/>
        </w:rPr>
      </w:pPr>
    </w:p>
    <w:p w14:paraId="166008A0" w14:textId="77777777" w:rsidR="007A17C9" w:rsidRPr="00C86317" w:rsidRDefault="007A17C9" w:rsidP="007A17C9">
      <w:pPr>
        <w:widowControl w:val="0"/>
        <w:autoSpaceDE w:val="0"/>
        <w:autoSpaceDN w:val="0"/>
        <w:adjustRightInd w:val="0"/>
        <w:ind w:left="360"/>
        <w:rPr>
          <w:rFonts w:ascii="Arial" w:hAnsi="Arial" w:cs="Times"/>
          <w:bCs/>
          <w:lang w:val="es-ES"/>
        </w:rPr>
      </w:pPr>
      <w:r w:rsidRPr="00C86317">
        <w:rPr>
          <w:rFonts w:ascii="Arial" w:hAnsi="Arial" w:cs="Times"/>
          <w:bCs/>
          <w:lang w:val="es-ES"/>
        </w:rPr>
        <w:t>El curso guardará todo (mayoría de recursos etc.) en la plataforma Edu2.0. Esto requiere que se inscriban en la plataforma. Recomiendo que lo hagan en una computadora por eso de no descubrir problemas relacionados con el uso de aparatos con sistemas operativos algo “problemáticos”  como sucede a veces al inscribirse a través de un teléfono móvil. P</w:t>
      </w:r>
      <w:r>
        <w:rPr>
          <w:rFonts w:ascii="Arial" w:hAnsi="Arial" w:cs="Times"/>
          <w:bCs/>
          <w:lang w:val="es-ES"/>
        </w:rPr>
        <w:t xml:space="preserve">ero si les resulta, pues bien. </w:t>
      </w:r>
      <w:r w:rsidRPr="00C86317">
        <w:rPr>
          <w:rFonts w:ascii="Arial" w:hAnsi="Arial" w:cs="Times"/>
          <w:bCs/>
          <w:lang w:val="es-ES"/>
        </w:rPr>
        <w:t>Para inscribirse hagan lo siguiente:</w:t>
      </w:r>
    </w:p>
    <w:p w14:paraId="7D379898" w14:textId="77777777" w:rsidR="007A17C9" w:rsidRPr="00C86317" w:rsidRDefault="007A17C9" w:rsidP="007A17C9">
      <w:pPr>
        <w:widowControl w:val="0"/>
        <w:autoSpaceDE w:val="0"/>
        <w:autoSpaceDN w:val="0"/>
        <w:adjustRightInd w:val="0"/>
        <w:ind w:left="360"/>
        <w:rPr>
          <w:rFonts w:ascii="Arial" w:hAnsi="Arial" w:cs="Times"/>
          <w:bCs/>
          <w:lang w:val="es-ES"/>
        </w:rPr>
      </w:pPr>
    </w:p>
    <w:p w14:paraId="58E60171" w14:textId="77777777" w:rsidR="007A17C9" w:rsidRPr="00C86317" w:rsidRDefault="007A17C9" w:rsidP="007A17C9">
      <w:pPr>
        <w:pStyle w:val="ListParagraph"/>
        <w:widowControl w:val="0"/>
        <w:numPr>
          <w:ilvl w:val="0"/>
          <w:numId w:val="3"/>
        </w:numPr>
        <w:autoSpaceDE w:val="0"/>
        <w:autoSpaceDN w:val="0"/>
        <w:adjustRightInd w:val="0"/>
        <w:rPr>
          <w:rFonts w:ascii="Arial" w:hAnsi="Arial" w:cs="Times"/>
          <w:bCs/>
          <w:lang w:val="es-ES"/>
        </w:rPr>
      </w:pPr>
      <w:r w:rsidRPr="00C86317">
        <w:rPr>
          <w:rFonts w:ascii="Arial" w:hAnsi="Arial" w:cs="Times"/>
          <w:bCs/>
          <w:lang w:val="es-ES"/>
        </w:rPr>
        <w:t>Ir a uprrp.edu20.org</w:t>
      </w:r>
    </w:p>
    <w:p w14:paraId="0AD24091" w14:textId="77777777" w:rsidR="007A17C9" w:rsidRPr="00C86317" w:rsidRDefault="007A17C9" w:rsidP="007A17C9">
      <w:pPr>
        <w:pStyle w:val="ListParagraph"/>
        <w:widowControl w:val="0"/>
        <w:numPr>
          <w:ilvl w:val="0"/>
          <w:numId w:val="3"/>
        </w:numPr>
        <w:autoSpaceDE w:val="0"/>
        <w:autoSpaceDN w:val="0"/>
        <w:adjustRightInd w:val="0"/>
        <w:rPr>
          <w:rFonts w:ascii="Arial" w:hAnsi="Arial" w:cs="Times"/>
          <w:lang w:val="es-ES"/>
        </w:rPr>
      </w:pPr>
      <w:r w:rsidRPr="00C86317">
        <w:rPr>
          <w:rFonts w:ascii="Arial" w:hAnsi="Arial" w:cs="Times"/>
          <w:bCs/>
          <w:lang w:val="es-ES"/>
        </w:rPr>
        <w:t>Seleccione “Sign up”</w:t>
      </w:r>
      <w:r>
        <w:rPr>
          <w:rFonts w:ascii="Arial" w:hAnsi="Arial" w:cs="Times"/>
          <w:bCs/>
          <w:lang w:val="es-ES"/>
        </w:rPr>
        <w:t xml:space="preserve"> </w:t>
      </w:r>
    </w:p>
    <w:p w14:paraId="3F03BF76" w14:textId="77777777" w:rsidR="007A17C9" w:rsidRPr="00C86317" w:rsidRDefault="007A17C9" w:rsidP="007A17C9">
      <w:pPr>
        <w:pStyle w:val="ListParagraph"/>
        <w:widowControl w:val="0"/>
        <w:numPr>
          <w:ilvl w:val="0"/>
          <w:numId w:val="3"/>
        </w:numPr>
        <w:autoSpaceDE w:val="0"/>
        <w:autoSpaceDN w:val="0"/>
        <w:adjustRightInd w:val="0"/>
        <w:rPr>
          <w:rFonts w:ascii="Arial" w:hAnsi="Arial" w:cs="Times"/>
          <w:lang w:val="es-ES"/>
        </w:rPr>
      </w:pPr>
      <w:r w:rsidRPr="00C86317">
        <w:rPr>
          <w:rFonts w:ascii="Arial" w:hAnsi="Arial" w:cs="Times"/>
          <w:bCs/>
          <w:lang w:val="es-ES"/>
        </w:rPr>
        <w:t>La clave para entrar es la palabra “estudiante”</w:t>
      </w:r>
    </w:p>
    <w:p w14:paraId="0DD4E1F8" w14:textId="77777777" w:rsidR="007A17C9" w:rsidRPr="00C86317" w:rsidRDefault="007A17C9" w:rsidP="007A17C9">
      <w:pPr>
        <w:pStyle w:val="ListParagraph"/>
        <w:widowControl w:val="0"/>
        <w:numPr>
          <w:ilvl w:val="0"/>
          <w:numId w:val="3"/>
        </w:numPr>
        <w:autoSpaceDE w:val="0"/>
        <w:autoSpaceDN w:val="0"/>
        <w:adjustRightInd w:val="0"/>
        <w:rPr>
          <w:rFonts w:ascii="Arial" w:hAnsi="Arial" w:cs="Times"/>
          <w:lang w:val="es-ES"/>
        </w:rPr>
      </w:pPr>
      <w:r w:rsidRPr="00C86317">
        <w:rPr>
          <w:rFonts w:ascii="Arial" w:hAnsi="Arial" w:cs="Times"/>
          <w:bCs/>
          <w:lang w:val="es-ES"/>
        </w:rPr>
        <w:t>Luego llene la inscripción: nombre como aparece con la UPR, su username para la cuenta con la plataforma(inventado), contraseña (inventado), número de estudiante, cumpleaños (no sé porque pero lo piden (pueden inventar uno también), un correo-e, y un teléfono de contacto. Una vez completan esta parte le dan “submit”</w:t>
      </w:r>
    </w:p>
    <w:p w14:paraId="3AEDA13D" w14:textId="77777777" w:rsidR="007A17C9" w:rsidRPr="00C86317" w:rsidRDefault="007A17C9" w:rsidP="007A17C9">
      <w:pPr>
        <w:pStyle w:val="ListParagraph"/>
        <w:widowControl w:val="0"/>
        <w:numPr>
          <w:ilvl w:val="0"/>
          <w:numId w:val="3"/>
        </w:numPr>
        <w:autoSpaceDE w:val="0"/>
        <w:autoSpaceDN w:val="0"/>
        <w:adjustRightInd w:val="0"/>
        <w:rPr>
          <w:rFonts w:ascii="Arial" w:hAnsi="Arial" w:cs="Times"/>
          <w:lang w:val="es-ES"/>
        </w:rPr>
      </w:pPr>
      <w:r w:rsidRPr="00C86317">
        <w:rPr>
          <w:rFonts w:ascii="Arial" w:hAnsi="Arial" w:cs="Times"/>
          <w:bCs/>
          <w:lang w:val="es-ES"/>
        </w:rPr>
        <w:t xml:space="preserve">Vaya a la parte que dice </w:t>
      </w:r>
      <w:r>
        <w:rPr>
          <w:rFonts w:ascii="Arial" w:hAnsi="Arial" w:cs="Times"/>
          <w:bCs/>
          <w:lang w:val="es-ES"/>
        </w:rPr>
        <w:t>“</w:t>
      </w:r>
      <w:r w:rsidRPr="00C86317">
        <w:rPr>
          <w:rFonts w:ascii="Arial" w:hAnsi="Arial" w:cs="Times"/>
          <w:bCs/>
          <w:lang w:val="es-ES"/>
        </w:rPr>
        <w:t>enroll in class.</w:t>
      </w:r>
      <w:r>
        <w:rPr>
          <w:rFonts w:ascii="Arial" w:hAnsi="Arial" w:cs="Times"/>
          <w:bCs/>
          <w:lang w:val="es-ES"/>
        </w:rPr>
        <w:t>”</w:t>
      </w:r>
      <w:r w:rsidRPr="00C86317">
        <w:rPr>
          <w:rFonts w:ascii="Arial" w:hAnsi="Arial" w:cs="Times"/>
          <w:bCs/>
          <w:lang w:val="es-ES"/>
        </w:rPr>
        <w:t xml:space="preserve"> Van a ver un “enroll in class” con una flecha a mano derecha. Seleccione esta opción. Se abre otra burbujita.</w:t>
      </w:r>
    </w:p>
    <w:p w14:paraId="494F7933" w14:textId="77777777" w:rsidR="007A17C9" w:rsidRPr="00C86317" w:rsidRDefault="007A17C9" w:rsidP="007A17C9">
      <w:pPr>
        <w:pStyle w:val="ListParagraph"/>
        <w:widowControl w:val="0"/>
        <w:numPr>
          <w:ilvl w:val="0"/>
          <w:numId w:val="3"/>
        </w:numPr>
        <w:autoSpaceDE w:val="0"/>
        <w:autoSpaceDN w:val="0"/>
        <w:adjustRightInd w:val="0"/>
        <w:rPr>
          <w:rFonts w:ascii="Arial" w:hAnsi="Arial" w:cs="Times"/>
          <w:lang w:val="es-ES"/>
        </w:rPr>
      </w:pPr>
      <w:r w:rsidRPr="00C86317">
        <w:rPr>
          <w:rFonts w:ascii="Arial" w:hAnsi="Arial" w:cs="Times"/>
          <w:bCs/>
          <w:lang w:val="es-ES"/>
        </w:rPr>
        <w:t>La contraseña para el curso</w:t>
      </w:r>
      <w:r w:rsidRPr="00C86317">
        <w:rPr>
          <w:rFonts w:ascii="Arial" w:hAnsi="Arial" w:cs="Times"/>
          <w:bCs/>
          <w:lang w:val="es-ES"/>
        </w:rPr>
        <w:softHyphen/>
      </w:r>
      <w:r w:rsidRPr="00C86317">
        <w:rPr>
          <w:rFonts w:ascii="Arial" w:hAnsi="Arial" w:cs="Times"/>
          <w:bCs/>
          <w:lang w:val="es-ES"/>
        </w:rPr>
        <w:softHyphen/>
      </w:r>
      <w:r w:rsidRPr="00C86317">
        <w:rPr>
          <w:rFonts w:ascii="Arial" w:hAnsi="Arial" w:cs="Times"/>
          <w:bCs/>
          <w:lang w:val="es-ES"/>
        </w:rPr>
        <w:softHyphen/>
      </w:r>
      <w:r w:rsidRPr="00C86317">
        <w:rPr>
          <w:rFonts w:ascii="Arial" w:hAnsi="Arial" w:cs="Times"/>
          <w:bCs/>
          <w:lang w:val="es-ES"/>
        </w:rPr>
        <w:softHyphen/>
      </w:r>
      <w:r w:rsidRPr="00C86317">
        <w:rPr>
          <w:rFonts w:ascii="Arial" w:hAnsi="Arial" w:cs="Times"/>
          <w:bCs/>
          <w:lang w:val="es-ES"/>
        </w:rPr>
        <w:softHyphen/>
      </w:r>
      <w:r w:rsidRPr="00C86317">
        <w:rPr>
          <w:rFonts w:ascii="Arial" w:hAnsi="Arial" w:cs="Times"/>
          <w:bCs/>
          <w:lang w:val="es-ES"/>
        </w:rPr>
        <w:softHyphen/>
        <w:t xml:space="preserve"> es ERSQ-FZEM. Una vez hagan esto, se completa la inscripción y pueden explorar el curso. Suerte!!</w:t>
      </w:r>
    </w:p>
    <w:p w14:paraId="08E983C8" w14:textId="77777777" w:rsidR="007A17C9" w:rsidRDefault="007A17C9" w:rsidP="007A17C9">
      <w:pPr>
        <w:widowControl w:val="0"/>
        <w:autoSpaceDE w:val="0"/>
        <w:autoSpaceDN w:val="0"/>
        <w:adjustRightInd w:val="0"/>
        <w:rPr>
          <w:rFonts w:ascii="Arial" w:hAnsi="Arial" w:cs="Times"/>
          <w:b/>
          <w:color w:val="1A1A1A"/>
          <w:lang w:val="en-US"/>
        </w:rPr>
      </w:pPr>
    </w:p>
    <w:p w14:paraId="01713281" w14:textId="77777777" w:rsidR="007A17C9" w:rsidRDefault="007A17C9" w:rsidP="007A17C9">
      <w:pPr>
        <w:widowControl w:val="0"/>
        <w:autoSpaceDE w:val="0"/>
        <w:autoSpaceDN w:val="0"/>
        <w:adjustRightInd w:val="0"/>
        <w:rPr>
          <w:rFonts w:ascii="Arial" w:hAnsi="Arial" w:cs="Times"/>
          <w:b/>
          <w:color w:val="1A1A1A"/>
          <w:lang w:val="en-US"/>
        </w:rPr>
      </w:pPr>
    </w:p>
    <w:p w14:paraId="4FF903F5" w14:textId="77777777" w:rsidR="004022C0" w:rsidRDefault="004022C0" w:rsidP="007A17C9">
      <w:pPr>
        <w:widowControl w:val="0"/>
        <w:autoSpaceDE w:val="0"/>
        <w:autoSpaceDN w:val="0"/>
        <w:adjustRightInd w:val="0"/>
        <w:rPr>
          <w:rFonts w:ascii="Arial" w:hAnsi="Arial" w:cs="Times"/>
          <w:b/>
          <w:color w:val="1A1A1A"/>
          <w:sz w:val="36"/>
          <w:szCs w:val="36"/>
          <w:lang w:val="en-US"/>
        </w:rPr>
      </w:pPr>
    </w:p>
    <w:p w14:paraId="6EAB1DBB" w14:textId="77777777" w:rsidR="007A17C9" w:rsidRPr="005E663A" w:rsidRDefault="007A17C9" w:rsidP="007A17C9">
      <w:pPr>
        <w:widowControl w:val="0"/>
        <w:autoSpaceDE w:val="0"/>
        <w:autoSpaceDN w:val="0"/>
        <w:adjustRightInd w:val="0"/>
        <w:rPr>
          <w:rFonts w:ascii="Arial" w:hAnsi="Arial" w:cs="Times"/>
          <w:b/>
          <w:color w:val="1A1A1A"/>
          <w:sz w:val="36"/>
          <w:szCs w:val="36"/>
          <w:lang w:val="en-US"/>
        </w:rPr>
      </w:pPr>
      <w:r w:rsidRPr="005E663A">
        <w:rPr>
          <w:rFonts w:ascii="Arial" w:hAnsi="Arial" w:cs="Times"/>
          <w:b/>
          <w:color w:val="1A1A1A"/>
          <w:sz w:val="36"/>
          <w:szCs w:val="36"/>
          <w:lang w:val="en-US"/>
        </w:rPr>
        <w:t>LECCIONES:</w:t>
      </w:r>
    </w:p>
    <w:p w14:paraId="35A088D8" w14:textId="77777777" w:rsidR="007A17C9" w:rsidRPr="00330163" w:rsidRDefault="007A17C9" w:rsidP="007A17C9">
      <w:pPr>
        <w:widowControl w:val="0"/>
        <w:autoSpaceDE w:val="0"/>
        <w:autoSpaceDN w:val="0"/>
        <w:adjustRightInd w:val="0"/>
        <w:rPr>
          <w:rFonts w:ascii="Arial" w:hAnsi="Arial" w:cs="Times"/>
          <w:color w:val="1A1A1A"/>
          <w:lang w:val="en-US"/>
        </w:rPr>
      </w:pPr>
    </w:p>
    <w:p w14:paraId="6AAE99DD" w14:textId="53BD9BEB" w:rsidR="007A17C9" w:rsidRDefault="007A17C9" w:rsidP="007A17C9">
      <w:pPr>
        <w:widowControl w:val="0"/>
        <w:autoSpaceDE w:val="0"/>
        <w:autoSpaceDN w:val="0"/>
        <w:adjustRightInd w:val="0"/>
        <w:rPr>
          <w:rFonts w:ascii="Arial" w:hAnsi="Arial" w:cs="Times"/>
          <w:b/>
          <w:color w:val="1A1A1A"/>
          <w:sz w:val="32"/>
          <w:szCs w:val="32"/>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1</w:t>
      </w:r>
      <w:r w:rsidRPr="00B014D4">
        <w:rPr>
          <w:rFonts w:ascii="Arial" w:hAnsi="Arial" w:cs="Times"/>
          <w:b/>
          <w:color w:val="1A1A1A"/>
          <w:sz w:val="32"/>
          <w:szCs w:val="32"/>
          <w:lang w:val="en-US"/>
        </w:rPr>
        <w:t>:</w:t>
      </w:r>
    </w:p>
    <w:p w14:paraId="20709E6A" w14:textId="77777777" w:rsidR="005A236F" w:rsidRDefault="005A236F" w:rsidP="007A17C9">
      <w:pPr>
        <w:widowControl w:val="0"/>
        <w:autoSpaceDE w:val="0"/>
        <w:autoSpaceDN w:val="0"/>
        <w:adjustRightInd w:val="0"/>
        <w:rPr>
          <w:rFonts w:ascii="Arial" w:hAnsi="Arial" w:cs="Times"/>
          <w:b/>
          <w:color w:val="1A1A1A"/>
          <w:sz w:val="32"/>
          <w:szCs w:val="32"/>
          <w:lang w:val="en-US"/>
        </w:rPr>
      </w:pPr>
    </w:p>
    <w:p w14:paraId="1B7A0427" w14:textId="37AA6B3C" w:rsidR="005A236F" w:rsidRPr="00164592" w:rsidRDefault="005A236F" w:rsidP="007A17C9">
      <w:pPr>
        <w:widowControl w:val="0"/>
        <w:autoSpaceDE w:val="0"/>
        <w:autoSpaceDN w:val="0"/>
        <w:adjustRightInd w:val="0"/>
        <w:rPr>
          <w:rFonts w:ascii="Arial" w:hAnsi="Arial" w:cs="Times"/>
          <w:color w:val="1A1A1A"/>
          <w:lang w:val="en-US"/>
        </w:rPr>
      </w:pPr>
      <w:r w:rsidRPr="005A236F">
        <w:rPr>
          <w:rFonts w:ascii="Arial" w:hAnsi="Arial" w:cs="Times"/>
          <w:i/>
          <w:color w:val="1A1A1A"/>
          <w:lang w:val="en-US"/>
        </w:rPr>
        <w:t xml:space="preserve">Antes de comenzar la lección discutir el proyecto curricular “Alfabetización H2O.” </w:t>
      </w:r>
      <w:r w:rsidR="00164592">
        <w:rPr>
          <w:rFonts w:ascii="Arial" w:hAnsi="Arial" w:cs="Times"/>
          <w:color w:val="1A1A1A"/>
          <w:lang w:val="en-US"/>
        </w:rPr>
        <w:t xml:space="preserve">Actividad: fecha propuesta, </w:t>
      </w:r>
      <w:r w:rsidR="004022C0">
        <w:rPr>
          <w:rFonts w:ascii="Arial" w:hAnsi="Arial" w:cs="Times"/>
          <w:b/>
          <w:color w:val="1A1A1A"/>
          <w:lang w:val="en-US"/>
        </w:rPr>
        <w:t>martes 17</w:t>
      </w:r>
      <w:r w:rsidR="00164592" w:rsidRPr="00164592">
        <w:rPr>
          <w:rFonts w:ascii="Arial" w:hAnsi="Arial" w:cs="Times"/>
          <w:b/>
          <w:color w:val="1A1A1A"/>
          <w:lang w:val="en-US"/>
        </w:rPr>
        <w:t xml:space="preserve"> de noviembre</w:t>
      </w:r>
      <w:r w:rsidR="00164592">
        <w:rPr>
          <w:rFonts w:ascii="Arial" w:hAnsi="Arial" w:cs="Times"/>
          <w:color w:val="1A1A1A"/>
          <w:lang w:val="en-US"/>
        </w:rPr>
        <w:t>.</w:t>
      </w:r>
    </w:p>
    <w:p w14:paraId="3B5C8631" w14:textId="77777777" w:rsidR="005A236F" w:rsidRPr="005A236F" w:rsidRDefault="005A236F" w:rsidP="007A17C9">
      <w:pPr>
        <w:widowControl w:val="0"/>
        <w:autoSpaceDE w:val="0"/>
        <w:autoSpaceDN w:val="0"/>
        <w:adjustRightInd w:val="0"/>
        <w:rPr>
          <w:rFonts w:ascii="Arial" w:hAnsi="Arial" w:cs="Times"/>
          <w:color w:val="1A1A1A"/>
          <w:lang w:val="en-US"/>
        </w:rPr>
      </w:pPr>
    </w:p>
    <w:p w14:paraId="71C20F70" w14:textId="77777777" w:rsidR="00D27C34" w:rsidRPr="00DF736B" w:rsidRDefault="007A17C9" w:rsidP="00D27C34">
      <w:pPr>
        <w:widowControl w:val="0"/>
        <w:autoSpaceDE w:val="0"/>
        <w:autoSpaceDN w:val="0"/>
        <w:adjustRightInd w:val="0"/>
        <w:rPr>
          <w:rFonts w:ascii="Times" w:hAnsi="Times" w:cs="Times"/>
          <w:b/>
          <w:color w:val="1A1A1A"/>
          <w:sz w:val="32"/>
          <w:szCs w:val="32"/>
          <w:lang w:val="en-US"/>
        </w:rPr>
      </w:pPr>
      <w:r w:rsidRPr="00DF736B">
        <w:rPr>
          <w:rFonts w:ascii="Arial" w:hAnsi="Arial" w:cs="Times"/>
          <w:b/>
          <w:color w:val="1A1A1A"/>
          <w:lang w:val="en-US"/>
        </w:rPr>
        <w:t xml:space="preserve">LECCION 1: </w:t>
      </w:r>
      <w:r w:rsidR="00D27C34" w:rsidRPr="00DF736B">
        <w:rPr>
          <w:rFonts w:ascii="Arial" w:hAnsi="Arial" w:cs="Arial"/>
          <w:b/>
          <w:color w:val="1A1A1A"/>
          <w:sz w:val="28"/>
          <w:szCs w:val="28"/>
          <w:lang w:val="en-US"/>
        </w:rPr>
        <w:t>Mito, Ciencia y Mantra</w:t>
      </w:r>
    </w:p>
    <w:p w14:paraId="39703E6C" w14:textId="77777777" w:rsidR="00D27C34" w:rsidRPr="00D27C34" w:rsidRDefault="00D27C34" w:rsidP="00D27C34">
      <w:pPr>
        <w:widowControl w:val="0"/>
        <w:numPr>
          <w:ilvl w:val="0"/>
          <w:numId w:val="4"/>
        </w:numPr>
        <w:tabs>
          <w:tab w:val="left" w:pos="220"/>
          <w:tab w:val="left" w:pos="720"/>
        </w:tabs>
        <w:autoSpaceDE w:val="0"/>
        <w:autoSpaceDN w:val="0"/>
        <w:adjustRightInd w:val="0"/>
        <w:ind w:hanging="720"/>
        <w:rPr>
          <w:rFonts w:ascii="Times" w:hAnsi="Times" w:cs="Times"/>
          <w:color w:val="1A1A1A"/>
          <w:sz w:val="28"/>
          <w:szCs w:val="28"/>
          <w:lang w:val="en-US"/>
        </w:rPr>
      </w:pPr>
      <w:r>
        <w:rPr>
          <w:rFonts w:ascii="Times" w:hAnsi="Times" w:cs="Times"/>
          <w:color w:val="1A1A1A"/>
          <w:kern w:val="1"/>
          <w:sz w:val="28"/>
          <w:szCs w:val="28"/>
          <w:lang w:val="en-US"/>
        </w:rPr>
        <w:tab/>
      </w:r>
    </w:p>
    <w:p w14:paraId="001E1869" w14:textId="77777777" w:rsidR="00D27C34" w:rsidRPr="00D27C34" w:rsidRDefault="00D27C34" w:rsidP="00D27C34">
      <w:pPr>
        <w:widowControl w:val="0"/>
        <w:numPr>
          <w:ilvl w:val="0"/>
          <w:numId w:val="4"/>
        </w:numPr>
        <w:tabs>
          <w:tab w:val="left" w:pos="220"/>
          <w:tab w:val="left" w:pos="720"/>
        </w:tabs>
        <w:autoSpaceDE w:val="0"/>
        <w:autoSpaceDN w:val="0"/>
        <w:adjustRightInd w:val="0"/>
        <w:ind w:hanging="720"/>
        <w:rPr>
          <w:rFonts w:ascii="Times" w:hAnsi="Times" w:cs="Times"/>
          <w:color w:val="1A1A1A"/>
          <w:sz w:val="28"/>
          <w:szCs w:val="28"/>
          <w:lang w:val="en-US"/>
        </w:rPr>
      </w:pPr>
      <w:r w:rsidRPr="00D27C34">
        <w:rPr>
          <w:rFonts w:ascii="Arial" w:hAnsi="Arial" w:cs="Arial"/>
          <w:color w:val="1A1A1A"/>
          <w:lang w:val="en-US"/>
        </w:rPr>
        <w:t>Esta primera lección servirá de introducción al curso de investigació</w:t>
      </w:r>
      <w:r>
        <w:rPr>
          <w:rFonts w:ascii="Arial" w:hAnsi="Arial" w:cs="Arial"/>
          <w:color w:val="1A1A1A"/>
          <w:lang w:val="en-US"/>
        </w:rPr>
        <w:t>n. El tema de</w:t>
      </w:r>
    </w:p>
    <w:p w14:paraId="1F942B4E" w14:textId="21D0E6E0" w:rsidR="007A17C9" w:rsidRPr="00D27C34" w:rsidRDefault="00D27C34" w:rsidP="00D27C34">
      <w:pPr>
        <w:widowControl w:val="0"/>
        <w:numPr>
          <w:ilvl w:val="0"/>
          <w:numId w:val="4"/>
        </w:numPr>
        <w:tabs>
          <w:tab w:val="left" w:pos="220"/>
        </w:tabs>
        <w:autoSpaceDE w:val="0"/>
        <w:autoSpaceDN w:val="0"/>
        <w:adjustRightInd w:val="0"/>
        <w:ind w:left="0" w:firstLine="0"/>
        <w:rPr>
          <w:rFonts w:ascii="Times" w:hAnsi="Times" w:cs="Times"/>
          <w:color w:val="1A1A1A"/>
          <w:sz w:val="28"/>
          <w:szCs w:val="28"/>
          <w:lang w:val="en-US"/>
        </w:rPr>
      </w:pPr>
      <w:proofErr w:type="gramStart"/>
      <w:r w:rsidRPr="00D27C34">
        <w:rPr>
          <w:rFonts w:ascii="Arial" w:hAnsi="Arial" w:cs="Arial"/>
          <w:color w:val="1A1A1A"/>
          <w:lang w:val="en-US"/>
        </w:rPr>
        <w:t>esta</w:t>
      </w:r>
      <w:proofErr w:type="gramEnd"/>
      <w:r w:rsidRPr="00D27C34">
        <w:rPr>
          <w:rFonts w:ascii="Arial" w:hAnsi="Arial" w:cs="Arial"/>
          <w:color w:val="1A1A1A"/>
          <w:lang w:val="en-US"/>
        </w:rPr>
        <w:t xml:space="preserve"> primera lección es las vacunas y lo</w:t>
      </w:r>
      <w:r>
        <w:rPr>
          <w:rFonts w:ascii="Arial" w:hAnsi="Arial" w:cs="Arial"/>
          <w:color w:val="1A1A1A"/>
          <w:lang w:val="en-US"/>
        </w:rPr>
        <w:t xml:space="preserve">s OGM (organismos genéticamente </w:t>
      </w:r>
      <w:r w:rsidRPr="00D27C34">
        <w:rPr>
          <w:rFonts w:ascii="Arial" w:hAnsi="Arial" w:cs="Arial"/>
          <w:color w:val="1A1A1A"/>
          <w:lang w:val="en-US"/>
        </w:rPr>
        <w:t xml:space="preserve">modificados). Una vez hayan visto y pensado los documentales confío en que desarrollaremos </w:t>
      </w:r>
      <w:proofErr w:type="gramStart"/>
      <w:r w:rsidRPr="00D27C34">
        <w:rPr>
          <w:rFonts w:ascii="Arial" w:hAnsi="Arial" w:cs="Arial"/>
          <w:color w:val="1A1A1A"/>
          <w:lang w:val="en-US"/>
        </w:rPr>
        <w:t>un</w:t>
      </w:r>
      <w:proofErr w:type="gramEnd"/>
      <w:r w:rsidRPr="00D27C34">
        <w:rPr>
          <w:rFonts w:ascii="Arial" w:hAnsi="Arial" w:cs="Arial"/>
          <w:color w:val="1A1A1A"/>
          <w:lang w:val="en-US"/>
        </w:rPr>
        <w:t xml:space="preserve"> buen diálogo acerca del conocimiento humano, la ciencia, la investigación y el significado del conocimiento humano en nuestros tiempos. Para la tarea, redactarán </w:t>
      </w:r>
      <w:proofErr w:type="gramStart"/>
      <w:r w:rsidRPr="00D27C34">
        <w:rPr>
          <w:rFonts w:ascii="Arial" w:hAnsi="Arial" w:cs="Arial"/>
          <w:color w:val="1A1A1A"/>
          <w:lang w:val="en-US"/>
        </w:rPr>
        <w:t>un</w:t>
      </w:r>
      <w:proofErr w:type="gramEnd"/>
      <w:r w:rsidRPr="00D27C34">
        <w:rPr>
          <w:rFonts w:ascii="Arial" w:hAnsi="Arial" w:cs="Arial"/>
          <w:color w:val="1A1A1A"/>
          <w:lang w:val="en-US"/>
        </w:rPr>
        <w:t xml:space="preserve"> ensayo de no más de dos páginas con reflexiones preliminares acerca de algún tema de los documentales.</w:t>
      </w:r>
    </w:p>
    <w:p w14:paraId="6635D9D1" w14:textId="77777777" w:rsidR="00D27C34" w:rsidRDefault="00D27C34" w:rsidP="00D27C34">
      <w:pPr>
        <w:widowControl w:val="0"/>
        <w:tabs>
          <w:tab w:val="left" w:pos="220"/>
        </w:tabs>
        <w:autoSpaceDE w:val="0"/>
        <w:autoSpaceDN w:val="0"/>
        <w:adjustRightInd w:val="0"/>
        <w:rPr>
          <w:rFonts w:ascii="Arial" w:hAnsi="Arial" w:cs="Arial"/>
          <w:color w:val="1A1A1A"/>
          <w:lang w:val="en-US"/>
        </w:rPr>
      </w:pPr>
    </w:p>
    <w:p w14:paraId="758C2DAD" w14:textId="77777777" w:rsidR="008756E7" w:rsidRDefault="008756E7" w:rsidP="006520E3">
      <w:pPr>
        <w:widowControl w:val="0"/>
        <w:tabs>
          <w:tab w:val="left" w:pos="220"/>
        </w:tabs>
        <w:autoSpaceDE w:val="0"/>
        <w:autoSpaceDN w:val="0"/>
        <w:adjustRightInd w:val="0"/>
        <w:rPr>
          <w:rFonts w:ascii="Arial" w:hAnsi="Arial" w:cs="Arial"/>
          <w:color w:val="1A1A1A"/>
          <w:lang w:val="en-US"/>
        </w:rPr>
      </w:pPr>
      <w:r>
        <w:rPr>
          <w:rFonts w:ascii="Arial" w:hAnsi="Arial" w:cs="Arial"/>
          <w:color w:val="1A1A1A"/>
          <w:lang w:val="en-US"/>
        </w:rPr>
        <w:t xml:space="preserve">Actividad: </w:t>
      </w:r>
    </w:p>
    <w:p w14:paraId="40EB6C10" w14:textId="1DC13292" w:rsidR="006520E3" w:rsidRPr="00D27C34" w:rsidRDefault="008756E7" w:rsidP="006520E3">
      <w:pPr>
        <w:widowControl w:val="0"/>
        <w:tabs>
          <w:tab w:val="left" w:pos="220"/>
        </w:tabs>
        <w:autoSpaceDE w:val="0"/>
        <w:autoSpaceDN w:val="0"/>
        <w:adjustRightInd w:val="0"/>
        <w:rPr>
          <w:rFonts w:ascii="Times" w:hAnsi="Times" w:cs="Times"/>
          <w:color w:val="1A1A1A"/>
          <w:sz w:val="28"/>
          <w:szCs w:val="28"/>
          <w:lang w:val="en-US"/>
        </w:rPr>
      </w:pPr>
      <w:proofErr w:type="gramStart"/>
      <w:r>
        <w:rPr>
          <w:rFonts w:ascii="Arial" w:hAnsi="Arial" w:cs="Arial"/>
          <w:color w:val="1A1A1A"/>
          <w:lang w:val="en-US"/>
        </w:rPr>
        <w:t>V</w:t>
      </w:r>
      <w:r w:rsidR="00D27C34">
        <w:rPr>
          <w:rFonts w:ascii="Arial" w:hAnsi="Arial" w:cs="Arial"/>
          <w:color w:val="1A1A1A"/>
          <w:lang w:val="en-US"/>
        </w:rPr>
        <w:t xml:space="preserve">er documentales, </w:t>
      </w:r>
      <w:r w:rsidR="00D27C34" w:rsidRPr="006520E3">
        <w:rPr>
          <w:rFonts w:ascii="Arial" w:hAnsi="Arial" w:cs="Arial"/>
          <w:i/>
          <w:color w:val="1A1A1A"/>
          <w:lang w:val="en-US"/>
        </w:rPr>
        <w:t>Silent Epidemic: The Untold Stor</w:t>
      </w:r>
      <w:r w:rsidR="006520E3">
        <w:rPr>
          <w:rFonts w:ascii="Arial" w:hAnsi="Arial" w:cs="Arial"/>
          <w:i/>
          <w:color w:val="1A1A1A"/>
          <w:lang w:val="en-US"/>
        </w:rPr>
        <w:t xml:space="preserve">y of Vacciones </w:t>
      </w:r>
      <w:r w:rsidR="006520E3">
        <w:rPr>
          <w:rFonts w:ascii="Arial" w:hAnsi="Arial" w:cs="Arial"/>
          <w:color w:val="1A1A1A"/>
          <w:lang w:val="en-US"/>
        </w:rPr>
        <w:t>y</w:t>
      </w:r>
      <w:r w:rsidR="006520E3" w:rsidRPr="006520E3">
        <w:rPr>
          <w:rFonts w:ascii="Arial" w:hAnsi="Arial" w:cs="Arial"/>
          <w:i/>
          <w:color w:val="1A1A1A"/>
          <w:lang w:val="en-US"/>
        </w:rPr>
        <w:t xml:space="preserve"> Genetically Modified Foods: Panacea or Poison</w:t>
      </w:r>
      <w:r w:rsidR="006520E3">
        <w:rPr>
          <w:rFonts w:ascii="Arial" w:hAnsi="Arial" w:cs="Arial"/>
          <w:color w:val="1A1A1A"/>
          <w:lang w:val="en-US"/>
        </w:rPr>
        <w:t>, discutir.</w:t>
      </w:r>
      <w:proofErr w:type="gramEnd"/>
      <w:r w:rsidR="00D27C34">
        <w:rPr>
          <w:rFonts w:ascii="Arial" w:hAnsi="Arial" w:cs="Arial"/>
          <w:color w:val="1A1A1A"/>
          <w:lang w:val="en-US"/>
        </w:rPr>
        <w:t xml:space="preserve"> </w:t>
      </w:r>
      <w:r w:rsidR="006520E3">
        <w:rPr>
          <w:rFonts w:ascii="Arial" w:hAnsi="Arial" w:cs="Arial"/>
          <w:color w:val="1A1A1A"/>
          <w:lang w:val="en-US"/>
        </w:rPr>
        <w:t xml:space="preserve">Discusión comenzará a explorer el tema de la investigación en terminus generals y la identificación de </w:t>
      </w:r>
      <w:proofErr w:type="gramStart"/>
      <w:r w:rsidR="006520E3">
        <w:rPr>
          <w:rFonts w:ascii="Arial" w:hAnsi="Arial" w:cs="Arial"/>
          <w:color w:val="1A1A1A"/>
          <w:lang w:val="en-US"/>
        </w:rPr>
        <w:t>un</w:t>
      </w:r>
      <w:proofErr w:type="gramEnd"/>
      <w:r w:rsidR="006520E3">
        <w:rPr>
          <w:rFonts w:ascii="Arial" w:hAnsi="Arial" w:cs="Arial"/>
          <w:color w:val="1A1A1A"/>
          <w:lang w:val="en-US"/>
        </w:rPr>
        <w:t xml:space="preserve"> problema investigativo. Redactor ensayo, Valor: (20 puntos).</w:t>
      </w:r>
    </w:p>
    <w:p w14:paraId="474AE6E0" w14:textId="77777777" w:rsidR="0093392E" w:rsidRDefault="0093392E" w:rsidP="007A17C9">
      <w:pPr>
        <w:widowControl w:val="0"/>
        <w:autoSpaceDE w:val="0"/>
        <w:autoSpaceDN w:val="0"/>
        <w:adjustRightInd w:val="0"/>
        <w:jc w:val="both"/>
        <w:rPr>
          <w:rFonts w:ascii="Times" w:hAnsi="Times" w:cs="Times"/>
          <w:color w:val="1A1A1A"/>
          <w:sz w:val="28"/>
          <w:szCs w:val="28"/>
          <w:lang w:val="en-US"/>
        </w:rPr>
      </w:pPr>
    </w:p>
    <w:p w14:paraId="5ABC9E75" w14:textId="01B1A303" w:rsidR="007A17C9" w:rsidRPr="00330163" w:rsidRDefault="007A17C9" w:rsidP="007A17C9">
      <w:pPr>
        <w:widowControl w:val="0"/>
        <w:autoSpaceDE w:val="0"/>
        <w:autoSpaceDN w:val="0"/>
        <w:adjustRightInd w:val="0"/>
        <w:jc w:val="both"/>
        <w:rPr>
          <w:rFonts w:ascii="Arial" w:hAnsi="Arial" w:cs="Times"/>
          <w:color w:val="1A1A1A"/>
          <w:lang w:val="en-US"/>
        </w:rPr>
      </w:pPr>
      <w:r>
        <w:rPr>
          <w:rFonts w:ascii="Arial" w:hAnsi="Arial" w:cs="Times"/>
          <w:b/>
          <w:color w:val="1A1A1A"/>
          <w:sz w:val="32"/>
          <w:szCs w:val="32"/>
          <w:lang w:val="en-US"/>
        </w:rPr>
        <w:t xml:space="preserve">Semana </w:t>
      </w:r>
      <w:r w:rsidR="00AB6723">
        <w:rPr>
          <w:rFonts w:ascii="Arial" w:hAnsi="Arial" w:cs="Times"/>
          <w:b/>
          <w:color w:val="1A1A1A"/>
          <w:sz w:val="32"/>
          <w:szCs w:val="32"/>
          <w:lang w:val="en-US"/>
        </w:rPr>
        <w:t>2:</w:t>
      </w:r>
    </w:p>
    <w:p w14:paraId="1117E831" w14:textId="77777777" w:rsidR="007A17C9" w:rsidRDefault="007A17C9" w:rsidP="007A17C9">
      <w:pPr>
        <w:widowControl w:val="0"/>
        <w:autoSpaceDE w:val="0"/>
        <w:autoSpaceDN w:val="0"/>
        <w:adjustRightInd w:val="0"/>
        <w:rPr>
          <w:rFonts w:ascii="Arial" w:hAnsi="Arial" w:cs="Times"/>
          <w:color w:val="1A1A1A"/>
          <w:lang w:val="en-US"/>
        </w:rPr>
      </w:pPr>
      <w:r w:rsidRPr="00330163">
        <w:rPr>
          <w:rFonts w:ascii="Arial" w:hAnsi="Arial" w:cs="Times"/>
          <w:color w:val="1A1A1A"/>
          <w:lang w:val="en-US"/>
        </w:rPr>
        <w:t xml:space="preserve"> </w:t>
      </w:r>
      <w:r>
        <w:rPr>
          <w:rFonts w:ascii="Arial" w:hAnsi="Arial" w:cs="Times"/>
          <w:color w:val="1A1A1A"/>
          <w:lang w:val="en-US"/>
        </w:rPr>
        <w:tab/>
      </w:r>
    </w:p>
    <w:p w14:paraId="607AE590" w14:textId="446D1EA6" w:rsidR="0093392E" w:rsidRPr="00DF736B" w:rsidRDefault="007A17C9" w:rsidP="0093392E">
      <w:pPr>
        <w:widowControl w:val="0"/>
        <w:autoSpaceDE w:val="0"/>
        <w:autoSpaceDN w:val="0"/>
        <w:adjustRightInd w:val="0"/>
        <w:rPr>
          <w:rFonts w:ascii="Arial" w:hAnsi="Arial" w:cs="Times"/>
          <w:b/>
          <w:color w:val="1A1A1A"/>
          <w:lang w:val="en-US"/>
        </w:rPr>
      </w:pPr>
      <w:r w:rsidRPr="00330163">
        <w:rPr>
          <w:rFonts w:ascii="Arial" w:hAnsi="Arial" w:cs="Times"/>
          <w:b/>
          <w:color w:val="1A1A1A"/>
          <w:lang w:val="en-US"/>
        </w:rPr>
        <w:t>LECCION 2</w:t>
      </w:r>
      <w:r w:rsidRPr="00DF736B">
        <w:rPr>
          <w:rFonts w:ascii="Arial" w:hAnsi="Arial" w:cs="Times"/>
          <w:b/>
          <w:color w:val="1A1A1A"/>
          <w:lang w:val="en-US"/>
        </w:rPr>
        <w:t xml:space="preserve">: </w:t>
      </w:r>
      <w:r w:rsidR="0093392E" w:rsidRPr="00DF736B">
        <w:rPr>
          <w:rFonts w:ascii="Arial" w:hAnsi="Arial" w:cs="Arial"/>
          <w:b/>
          <w:color w:val="1A1A1A"/>
          <w:lang w:val="en-US"/>
        </w:rPr>
        <w:t>Zeitgeist: Moving Forward</w:t>
      </w:r>
    </w:p>
    <w:p w14:paraId="29BCAD7C" w14:textId="77777777" w:rsidR="0093392E" w:rsidRDefault="0093392E" w:rsidP="007A17C9">
      <w:pPr>
        <w:widowControl w:val="0"/>
        <w:autoSpaceDE w:val="0"/>
        <w:autoSpaceDN w:val="0"/>
        <w:adjustRightInd w:val="0"/>
        <w:ind w:firstLine="720"/>
        <w:rPr>
          <w:rFonts w:ascii="Arial" w:hAnsi="Arial" w:cs="Times"/>
          <w:b/>
          <w:color w:val="1A1A1A"/>
          <w:lang w:val="en-US"/>
        </w:rPr>
      </w:pPr>
    </w:p>
    <w:p w14:paraId="57D61B6A" w14:textId="77777777" w:rsidR="0093392E" w:rsidRDefault="0093392E" w:rsidP="0093392E">
      <w:pPr>
        <w:widowControl w:val="0"/>
        <w:autoSpaceDE w:val="0"/>
        <w:autoSpaceDN w:val="0"/>
        <w:adjustRightInd w:val="0"/>
        <w:rPr>
          <w:rFonts w:ascii="Arial" w:hAnsi="Arial" w:cs="Arial"/>
          <w:color w:val="1A1A1A"/>
          <w:lang w:val="en-US"/>
        </w:rPr>
      </w:pPr>
      <w:r w:rsidRPr="0093392E">
        <w:rPr>
          <w:rFonts w:ascii="Arial" w:hAnsi="Arial" w:cs="Arial"/>
          <w:color w:val="1A1A1A"/>
          <w:lang w:val="en-US"/>
        </w:rPr>
        <w:t>El propósito de esta lección es de retar los supuestos con los que operamos y asumimos posturas acerca del conocimiento. Como todo trabajo investigativo asume el estudio sistemático del conocimiento, también asume unas ideas acerca de lo que es saber o conocer. Por ejemplo</w:t>
      </w:r>
      <w:r>
        <w:rPr>
          <w:rFonts w:ascii="Arial" w:hAnsi="Arial" w:cs="Arial"/>
          <w:color w:val="1A1A1A"/>
          <w:lang w:val="en-US"/>
        </w:rPr>
        <w:t>,</w:t>
      </w:r>
      <w:r w:rsidRPr="0093392E">
        <w:rPr>
          <w:rFonts w:ascii="Arial" w:hAnsi="Arial" w:cs="Arial"/>
          <w:color w:val="1A1A1A"/>
          <w:lang w:val="en-US"/>
        </w:rPr>
        <w:t xml:space="preserve"> y a manera de una pregunta: ¿Cuáles son nuestros criterios para asumir las posturas que asumimos? Con el estudio de </w:t>
      </w:r>
      <w:proofErr w:type="gramStart"/>
      <w:r w:rsidRPr="0093392E">
        <w:rPr>
          <w:rFonts w:ascii="Arial" w:hAnsi="Arial" w:cs="Arial"/>
          <w:color w:val="1A1A1A"/>
          <w:lang w:val="en-US"/>
        </w:rPr>
        <w:t>este</w:t>
      </w:r>
      <w:proofErr w:type="gramEnd"/>
      <w:r w:rsidRPr="0093392E">
        <w:rPr>
          <w:rFonts w:ascii="Arial" w:hAnsi="Arial" w:cs="Arial"/>
          <w:color w:val="1A1A1A"/>
          <w:lang w:val="en-US"/>
        </w:rPr>
        <w:t xml:space="preserve"> documental problematizamos el saber y nuestros supuestos sobre el conocimiento con el propósito de retar esos supuestos y examinarlos críticamente. De esta manera podemos flexibilizar nuestras capacidades de poder atender diferentes versiones e ideas relacionadas con el saber y por ende con el estudio (investigación) de</w:t>
      </w:r>
      <w:r>
        <w:rPr>
          <w:rFonts w:ascii="Arial" w:hAnsi="Arial" w:cs="Arial"/>
          <w:color w:val="1A1A1A"/>
          <w:lang w:val="en-US"/>
        </w:rPr>
        <w:t xml:space="preserve">l saber o del conocimiento. </w:t>
      </w:r>
    </w:p>
    <w:p w14:paraId="4B8A1CA6" w14:textId="77777777" w:rsidR="008756E7" w:rsidRDefault="0093392E" w:rsidP="0093392E">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Actividad: </w:t>
      </w:r>
    </w:p>
    <w:p w14:paraId="5D3352AD" w14:textId="0C79EA58" w:rsidR="007A17C9" w:rsidRPr="0093392E" w:rsidRDefault="0093392E" w:rsidP="0093392E">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Ver documental </w:t>
      </w:r>
      <w:r w:rsidRPr="0093392E">
        <w:rPr>
          <w:rFonts w:ascii="Arial" w:hAnsi="Arial" w:cs="Arial"/>
          <w:i/>
          <w:color w:val="1A1A1A"/>
          <w:lang w:val="en-US"/>
        </w:rPr>
        <w:t xml:space="preserve">Zeitgeist: Moving </w:t>
      </w:r>
      <w:proofErr w:type="gramStart"/>
      <w:r w:rsidRPr="0093392E">
        <w:rPr>
          <w:rFonts w:ascii="Arial" w:hAnsi="Arial" w:cs="Arial"/>
          <w:i/>
          <w:color w:val="1A1A1A"/>
          <w:lang w:val="en-US"/>
        </w:rPr>
        <w:t>Forward</w:t>
      </w:r>
      <w:proofErr w:type="gramEnd"/>
      <w:r>
        <w:rPr>
          <w:rFonts w:ascii="Arial" w:hAnsi="Arial" w:cs="Arial"/>
          <w:color w:val="1A1A1A"/>
          <w:lang w:val="en-US"/>
        </w:rPr>
        <w:t xml:space="preserve">, discutir y </w:t>
      </w:r>
      <w:r w:rsidRPr="0093392E">
        <w:rPr>
          <w:rFonts w:ascii="Arial" w:hAnsi="Arial" w:cs="Arial"/>
          <w:color w:val="1A1A1A"/>
          <w:lang w:val="en-US"/>
        </w:rPr>
        <w:t>entregar una reseña crítica sobre un sub-tema del documental (nature v nuture, propiedad privada y economía o sistema de sociedad basada en recursos y no sistemas monetarios</w:t>
      </w:r>
      <w:r>
        <w:rPr>
          <w:rFonts w:ascii="Arial" w:hAnsi="Arial" w:cs="Arial"/>
          <w:color w:val="1A1A1A"/>
          <w:lang w:val="en-US"/>
        </w:rPr>
        <w:t xml:space="preserve">, </w:t>
      </w:r>
      <w:r w:rsidR="007C504D">
        <w:rPr>
          <w:rFonts w:ascii="Arial" w:hAnsi="Arial" w:cs="Arial"/>
          <w:color w:val="1A1A1A"/>
          <w:lang w:val="en-US"/>
        </w:rPr>
        <w:t>“product obsolescence”</w:t>
      </w:r>
      <w:r w:rsidRPr="0093392E">
        <w:rPr>
          <w:rFonts w:ascii="Arial" w:hAnsi="Arial" w:cs="Arial"/>
          <w:color w:val="1A1A1A"/>
          <w:lang w:val="en-US"/>
        </w:rPr>
        <w:t xml:space="preserve">). </w:t>
      </w:r>
      <w:proofErr w:type="gramStart"/>
      <w:r w:rsidRPr="0093392E">
        <w:rPr>
          <w:rFonts w:ascii="Arial" w:hAnsi="Arial" w:cs="Arial"/>
          <w:color w:val="1A1A1A"/>
          <w:lang w:val="en-US"/>
        </w:rPr>
        <w:t>Debe ser de no menos de 2 y no más de 4 páginas doble espacio en font tamaño 12.</w:t>
      </w:r>
      <w:proofErr w:type="gramEnd"/>
      <w:r w:rsidR="007C504D">
        <w:rPr>
          <w:rFonts w:ascii="Arial" w:hAnsi="Arial" w:cs="Arial"/>
          <w:color w:val="1A1A1A"/>
          <w:lang w:val="en-US"/>
        </w:rPr>
        <w:t xml:space="preserve"> (Valor: 20 puntos).</w:t>
      </w:r>
    </w:p>
    <w:p w14:paraId="14F79D81" w14:textId="77777777" w:rsidR="007A17C9" w:rsidRDefault="007A17C9" w:rsidP="007A17C9">
      <w:pPr>
        <w:widowControl w:val="0"/>
        <w:autoSpaceDE w:val="0"/>
        <w:autoSpaceDN w:val="0"/>
        <w:adjustRightInd w:val="0"/>
        <w:jc w:val="both"/>
        <w:rPr>
          <w:rFonts w:ascii="Arial" w:hAnsi="Arial" w:cs="Times"/>
          <w:b/>
          <w:color w:val="1A1A1A"/>
          <w:sz w:val="32"/>
          <w:szCs w:val="32"/>
          <w:lang w:val="en-US"/>
        </w:rPr>
      </w:pPr>
    </w:p>
    <w:p w14:paraId="1FE0AE05" w14:textId="77777777" w:rsidR="004022C0" w:rsidRDefault="004022C0" w:rsidP="007A17C9">
      <w:pPr>
        <w:widowControl w:val="0"/>
        <w:autoSpaceDE w:val="0"/>
        <w:autoSpaceDN w:val="0"/>
        <w:adjustRightInd w:val="0"/>
        <w:jc w:val="both"/>
        <w:rPr>
          <w:rFonts w:ascii="Arial" w:hAnsi="Arial" w:cs="Times"/>
          <w:b/>
          <w:color w:val="1A1A1A"/>
          <w:sz w:val="32"/>
          <w:szCs w:val="32"/>
          <w:lang w:val="en-US"/>
        </w:rPr>
      </w:pPr>
    </w:p>
    <w:p w14:paraId="0980CBC3" w14:textId="77777777" w:rsidR="004022C0" w:rsidRDefault="004022C0" w:rsidP="007A17C9">
      <w:pPr>
        <w:widowControl w:val="0"/>
        <w:autoSpaceDE w:val="0"/>
        <w:autoSpaceDN w:val="0"/>
        <w:adjustRightInd w:val="0"/>
        <w:jc w:val="both"/>
        <w:rPr>
          <w:rFonts w:ascii="Arial" w:hAnsi="Arial" w:cs="Times"/>
          <w:b/>
          <w:color w:val="1A1A1A"/>
          <w:sz w:val="32"/>
          <w:szCs w:val="32"/>
          <w:lang w:val="en-US"/>
        </w:rPr>
      </w:pPr>
    </w:p>
    <w:p w14:paraId="7A620B7E" w14:textId="7A7708AC" w:rsidR="007A17C9" w:rsidRPr="00330163" w:rsidRDefault="007A17C9" w:rsidP="007A17C9">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3:</w:t>
      </w:r>
    </w:p>
    <w:p w14:paraId="1E5FD25E" w14:textId="77777777" w:rsidR="007A17C9" w:rsidRDefault="007A17C9" w:rsidP="007A17C9">
      <w:pPr>
        <w:widowControl w:val="0"/>
        <w:autoSpaceDE w:val="0"/>
        <w:autoSpaceDN w:val="0"/>
        <w:adjustRightInd w:val="0"/>
        <w:rPr>
          <w:rFonts w:ascii="Arial" w:hAnsi="Arial" w:cs="Times"/>
          <w:b/>
          <w:color w:val="1A1A1A"/>
          <w:lang w:val="en-US"/>
        </w:rPr>
      </w:pPr>
    </w:p>
    <w:p w14:paraId="5D1621B6" w14:textId="7BD54C31" w:rsidR="007A17C9" w:rsidRDefault="007A17C9" w:rsidP="00512B7F">
      <w:pPr>
        <w:widowControl w:val="0"/>
        <w:autoSpaceDE w:val="0"/>
        <w:autoSpaceDN w:val="0"/>
        <w:adjustRightInd w:val="0"/>
        <w:rPr>
          <w:rFonts w:ascii="Arial" w:hAnsi="Arial" w:cs="Times"/>
          <w:b/>
          <w:color w:val="1A1A1A"/>
          <w:lang w:val="en-US"/>
        </w:rPr>
      </w:pPr>
      <w:r w:rsidRPr="00330163">
        <w:rPr>
          <w:rFonts w:ascii="Arial" w:hAnsi="Arial" w:cs="Times"/>
          <w:b/>
          <w:color w:val="1A1A1A"/>
          <w:lang w:val="en-US"/>
        </w:rPr>
        <w:t xml:space="preserve">LECCION 3: </w:t>
      </w:r>
      <w:r w:rsidR="00DF736B">
        <w:rPr>
          <w:rFonts w:ascii="Arial" w:hAnsi="Arial" w:cs="Times"/>
          <w:b/>
          <w:color w:val="1A1A1A"/>
          <w:lang w:val="en-US"/>
        </w:rPr>
        <w:t>¿Qué es la investigación?</w:t>
      </w:r>
    </w:p>
    <w:p w14:paraId="7D22A014" w14:textId="77777777" w:rsidR="00512B7F" w:rsidRDefault="00512B7F" w:rsidP="00512B7F">
      <w:pPr>
        <w:widowControl w:val="0"/>
        <w:autoSpaceDE w:val="0"/>
        <w:autoSpaceDN w:val="0"/>
        <w:adjustRightInd w:val="0"/>
        <w:rPr>
          <w:rFonts w:ascii="Times" w:hAnsi="Times" w:cs="Times"/>
          <w:color w:val="1A1A1A"/>
          <w:sz w:val="32"/>
          <w:szCs w:val="32"/>
          <w:lang w:val="en-US"/>
        </w:rPr>
      </w:pPr>
    </w:p>
    <w:p w14:paraId="5888EDA5" w14:textId="1811C797" w:rsidR="00512B7F" w:rsidRDefault="00512B7F" w:rsidP="00512B7F">
      <w:pPr>
        <w:widowControl w:val="0"/>
        <w:autoSpaceDE w:val="0"/>
        <w:autoSpaceDN w:val="0"/>
        <w:adjustRightInd w:val="0"/>
        <w:rPr>
          <w:rFonts w:ascii="Arial" w:hAnsi="Arial" w:cs="Arial"/>
          <w:color w:val="1A1A1A"/>
          <w:lang w:val="en-US"/>
        </w:rPr>
      </w:pPr>
      <w:r w:rsidRPr="00512B7F">
        <w:rPr>
          <w:rFonts w:ascii="Arial" w:hAnsi="Arial" w:cs="Arial"/>
          <w:color w:val="1A1A1A"/>
          <w:lang w:val="en-US"/>
        </w:rPr>
        <w:t xml:space="preserve">El propósito de la lección es de precisar la diferencia entre una investiagción y otras actividades de búsqueda que comunmente se conocen </w:t>
      </w:r>
      <w:proofErr w:type="gramStart"/>
      <w:r w:rsidRPr="00512B7F">
        <w:rPr>
          <w:rFonts w:ascii="Arial" w:hAnsi="Arial" w:cs="Arial"/>
          <w:color w:val="1A1A1A"/>
          <w:lang w:val="en-US"/>
        </w:rPr>
        <w:t>como</w:t>
      </w:r>
      <w:proofErr w:type="gramEnd"/>
      <w:r w:rsidRPr="00512B7F">
        <w:rPr>
          <w:rFonts w:ascii="Arial" w:hAnsi="Arial" w:cs="Arial"/>
          <w:color w:val="1A1A1A"/>
          <w:lang w:val="en-US"/>
        </w:rPr>
        <w:t xml:space="preserve"> investigaciones.</w:t>
      </w:r>
    </w:p>
    <w:p w14:paraId="3EC263A9" w14:textId="77777777" w:rsidR="0029765E" w:rsidRDefault="0029765E" w:rsidP="00512B7F">
      <w:pPr>
        <w:widowControl w:val="0"/>
        <w:autoSpaceDE w:val="0"/>
        <w:autoSpaceDN w:val="0"/>
        <w:adjustRightInd w:val="0"/>
        <w:rPr>
          <w:rFonts w:ascii="Arial" w:hAnsi="Arial" w:cs="Arial"/>
          <w:color w:val="1A1A1A"/>
          <w:lang w:val="en-US"/>
        </w:rPr>
      </w:pPr>
    </w:p>
    <w:p w14:paraId="339DCC4D" w14:textId="77777777" w:rsidR="0029765E" w:rsidRDefault="0029765E" w:rsidP="0029765E">
      <w:pPr>
        <w:pStyle w:val="NormalWeb"/>
        <w:spacing w:before="0" w:beforeAutospacing="0" w:after="0" w:afterAutospacing="0"/>
        <w:rPr>
          <w:rFonts w:ascii="Arial" w:hAnsi="Arial" w:cs="Arial"/>
          <w:color w:val="1A1A1A"/>
          <w:sz w:val="24"/>
          <w:szCs w:val="24"/>
        </w:rPr>
      </w:pPr>
      <w:r>
        <w:rPr>
          <w:rFonts w:ascii="Arial" w:hAnsi="Arial" w:cs="Arial"/>
          <w:color w:val="1A1A1A"/>
          <w:sz w:val="24"/>
          <w:szCs w:val="24"/>
        </w:rPr>
        <w:t>Actividad:</w:t>
      </w:r>
    </w:p>
    <w:p w14:paraId="48AE8D25" w14:textId="47B3661C" w:rsidR="00512B7F" w:rsidRPr="0029765E" w:rsidRDefault="008756E7" w:rsidP="0029765E">
      <w:pPr>
        <w:pStyle w:val="NormalWeb"/>
        <w:spacing w:before="0" w:beforeAutospacing="0" w:after="0" w:afterAutospacing="0"/>
        <w:rPr>
          <w:rFonts w:ascii="Arial" w:hAnsi="Arial" w:cs="Arial"/>
          <w:color w:val="1A1A1A"/>
          <w:sz w:val="24"/>
          <w:szCs w:val="24"/>
        </w:rPr>
      </w:pPr>
      <w:r>
        <w:rPr>
          <w:rFonts w:ascii="Arial" w:hAnsi="Arial" w:cs="Arial"/>
          <w:color w:val="1A1A1A"/>
          <w:sz w:val="24"/>
          <w:szCs w:val="24"/>
        </w:rPr>
        <w:t>E</w:t>
      </w:r>
      <w:r w:rsidR="00512B7F" w:rsidRPr="00DF736B">
        <w:rPr>
          <w:rFonts w:ascii="Arial" w:hAnsi="Arial" w:cs="Arial"/>
          <w:color w:val="1A1A1A"/>
          <w:sz w:val="24"/>
          <w:szCs w:val="24"/>
        </w:rPr>
        <w:t xml:space="preserve">studiar dos documentos en la página de recursos: </w:t>
      </w:r>
      <w:r w:rsidR="00512B7F" w:rsidRPr="00DF736B">
        <w:rPr>
          <w:rFonts w:ascii="Arial" w:hAnsi="Arial" w:cs="Arial"/>
          <w:i/>
          <w:sz w:val="24"/>
          <w:szCs w:val="24"/>
        </w:rPr>
        <w:t>Tamayo y Tamayo, Mario.  (1998</w:t>
      </w:r>
      <w:proofErr w:type="gramStart"/>
      <w:r w:rsidR="00512B7F" w:rsidRPr="00DF736B">
        <w:rPr>
          <w:rFonts w:ascii="Arial" w:hAnsi="Arial" w:cs="Arial"/>
          <w:i/>
          <w:sz w:val="24"/>
          <w:szCs w:val="24"/>
        </w:rPr>
        <w:t>)  El</w:t>
      </w:r>
      <w:proofErr w:type="gramEnd"/>
      <w:r w:rsidR="00512B7F" w:rsidRPr="00DF736B">
        <w:rPr>
          <w:rFonts w:ascii="Arial" w:hAnsi="Arial" w:cs="Arial"/>
          <w:i/>
          <w:sz w:val="24"/>
          <w:szCs w:val="24"/>
        </w:rPr>
        <w:t xml:space="preserve"> proceso de la investigación científic</w:t>
      </w:r>
      <w:r w:rsidR="00DF736B">
        <w:rPr>
          <w:rFonts w:ascii="Arial" w:hAnsi="Arial" w:cs="Arial"/>
          <w:i/>
          <w:sz w:val="24"/>
          <w:szCs w:val="24"/>
        </w:rPr>
        <w:t>a. </w:t>
      </w:r>
      <w:r w:rsidR="00512B7F" w:rsidRPr="00DF736B">
        <w:rPr>
          <w:rFonts w:ascii="Arial" w:hAnsi="Arial" w:cs="Arial"/>
          <w:i/>
          <w:sz w:val="24"/>
          <w:szCs w:val="24"/>
        </w:rPr>
        <w:t xml:space="preserve">3a </w:t>
      </w:r>
      <w:proofErr w:type="gramStart"/>
      <w:r w:rsidR="00512B7F" w:rsidRPr="00DF736B">
        <w:rPr>
          <w:rFonts w:ascii="Arial" w:hAnsi="Arial" w:cs="Arial"/>
          <w:i/>
          <w:sz w:val="24"/>
          <w:szCs w:val="24"/>
        </w:rPr>
        <w:t>ed</w:t>
      </w:r>
      <w:proofErr w:type="gramEnd"/>
      <w:r w:rsidR="00512B7F" w:rsidRPr="00DF736B">
        <w:rPr>
          <w:rFonts w:ascii="Arial" w:hAnsi="Arial" w:cs="Arial"/>
          <w:i/>
          <w:sz w:val="24"/>
          <w:szCs w:val="24"/>
        </w:rPr>
        <w:t xml:space="preserve">.  México:  Ed. Limusa </w:t>
      </w:r>
      <w:proofErr w:type="gramStart"/>
      <w:r w:rsidR="00512B7F" w:rsidRPr="00DF736B">
        <w:rPr>
          <w:rFonts w:ascii="Arial" w:hAnsi="Arial" w:cs="Arial"/>
          <w:i/>
          <w:sz w:val="24"/>
          <w:szCs w:val="24"/>
        </w:rPr>
        <w:t>y  Best</w:t>
      </w:r>
      <w:proofErr w:type="gramEnd"/>
      <w:r w:rsidR="00512B7F" w:rsidRPr="00DF736B">
        <w:rPr>
          <w:rFonts w:ascii="Arial" w:hAnsi="Arial" w:cs="Arial"/>
          <w:i/>
          <w:sz w:val="24"/>
          <w:szCs w:val="24"/>
        </w:rPr>
        <w:t xml:space="preserve">, J. W. &amp; Kahn, J. V. (2003). </w:t>
      </w:r>
      <w:proofErr w:type="gramStart"/>
      <w:r w:rsidR="00512B7F" w:rsidRPr="00DF736B">
        <w:rPr>
          <w:rFonts w:ascii="Arial" w:hAnsi="Arial" w:cs="Arial"/>
          <w:i/>
          <w:sz w:val="24"/>
          <w:szCs w:val="24"/>
        </w:rPr>
        <w:t>Research in Education.</w:t>
      </w:r>
      <w:proofErr w:type="gramEnd"/>
      <w:r w:rsidR="00512B7F" w:rsidRPr="00DF736B">
        <w:rPr>
          <w:rFonts w:ascii="Arial" w:hAnsi="Arial" w:cs="Arial"/>
          <w:i/>
          <w:sz w:val="24"/>
          <w:szCs w:val="24"/>
        </w:rPr>
        <w:t xml:space="preserve"> Boston: Library of Congress Cataloguing inPublication</w:t>
      </w:r>
      <w:r w:rsidR="00DF736B" w:rsidRPr="00DF736B">
        <w:rPr>
          <w:rFonts w:ascii="Arial" w:hAnsi="Arial" w:cs="Arial"/>
          <w:sz w:val="24"/>
          <w:szCs w:val="24"/>
        </w:rPr>
        <w:t>, ver presentación del professor en PowerPoint</w:t>
      </w:r>
      <w:r w:rsidR="00DF736B">
        <w:rPr>
          <w:rFonts w:ascii="Arial" w:hAnsi="Arial" w:cs="Arial"/>
          <w:i/>
          <w:sz w:val="24"/>
          <w:szCs w:val="24"/>
        </w:rPr>
        <w:t xml:space="preserve">: ¿Qué es la investigación? </w:t>
      </w:r>
      <w:proofErr w:type="gramStart"/>
      <w:r w:rsidR="00DF736B">
        <w:rPr>
          <w:rFonts w:ascii="Arial" w:hAnsi="Arial" w:cs="Arial"/>
          <w:sz w:val="24"/>
          <w:szCs w:val="24"/>
        </w:rPr>
        <w:t>y</w:t>
      </w:r>
      <w:proofErr w:type="gramEnd"/>
      <w:r w:rsidR="00DF736B">
        <w:rPr>
          <w:rFonts w:ascii="Arial" w:hAnsi="Arial" w:cs="Arial"/>
          <w:sz w:val="24"/>
          <w:szCs w:val="24"/>
        </w:rPr>
        <w:t xml:space="preserve"> tarea: </w:t>
      </w:r>
      <w:r w:rsidR="00DF736B" w:rsidRPr="00DF736B">
        <w:rPr>
          <w:rFonts w:ascii="Arial" w:hAnsi="Arial" w:cs="Arial"/>
          <w:color w:val="1A1A1A"/>
          <w:sz w:val="24"/>
          <w:szCs w:val="24"/>
        </w:rPr>
        <w:t xml:space="preserve">En un formato escrito, describir tres actividades que no son investigaciones aunque si pueden representar trabajos de búsqueda de información. </w:t>
      </w:r>
      <w:proofErr w:type="gramStart"/>
      <w:r w:rsidR="00DF736B" w:rsidRPr="00DF736B">
        <w:rPr>
          <w:rFonts w:ascii="Arial" w:hAnsi="Arial" w:cs="Arial"/>
          <w:color w:val="1A1A1A"/>
          <w:sz w:val="24"/>
          <w:szCs w:val="24"/>
        </w:rPr>
        <w:t>Para cada uno ofrecer una descripción y explicación de porque no se considera una investigación.</w:t>
      </w:r>
      <w:proofErr w:type="gramEnd"/>
      <w:r w:rsidR="00DF736B">
        <w:rPr>
          <w:rFonts w:ascii="Arial" w:hAnsi="Arial" w:cs="Arial"/>
          <w:color w:val="1A1A1A"/>
          <w:sz w:val="24"/>
          <w:szCs w:val="24"/>
        </w:rPr>
        <w:t xml:space="preserve"> (Valor: 15 puntos).</w:t>
      </w:r>
    </w:p>
    <w:p w14:paraId="7A59E07D" w14:textId="77777777" w:rsidR="00C274F0" w:rsidRDefault="00C274F0" w:rsidP="007A17C9">
      <w:pPr>
        <w:widowControl w:val="0"/>
        <w:autoSpaceDE w:val="0"/>
        <w:autoSpaceDN w:val="0"/>
        <w:adjustRightInd w:val="0"/>
        <w:jc w:val="both"/>
        <w:rPr>
          <w:rFonts w:ascii="Arial" w:hAnsi="Arial" w:cs="Arial"/>
          <w:b/>
          <w:color w:val="1A1A1A"/>
          <w:lang w:val="en-US"/>
        </w:rPr>
      </w:pPr>
    </w:p>
    <w:p w14:paraId="35181A7C" w14:textId="3A5783C0" w:rsidR="007A17C9" w:rsidRPr="00330163" w:rsidRDefault="007A17C9" w:rsidP="007A17C9">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4:</w:t>
      </w:r>
    </w:p>
    <w:p w14:paraId="78BCD8F1" w14:textId="77777777" w:rsidR="007A17C9" w:rsidRDefault="007A17C9" w:rsidP="007A17C9">
      <w:pPr>
        <w:widowControl w:val="0"/>
        <w:autoSpaceDE w:val="0"/>
        <w:autoSpaceDN w:val="0"/>
        <w:adjustRightInd w:val="0"/>
        <w:ind w:firstLine="720"/>
        <w:rPr>
          <w:rFonts w:ascii="Arial" w:hAnsi="Arial" w:cs="Times"/>
          <w:b/>
          <w:color w:val="1A1A1A"/>
          <w:lang w:val="en-US"/>
        </w:rPr>
      </w:pPr>
    </w:p>
    <w:p w14:paraId="7FDB83D7" w14:textId="00815F27" w:rsidR="007A17C9" w:rsidRDefault="007A17C9" w:rsidP="00C274F0">
      <w:pPr>
        <w:widowControl w:val="0"/>
        <w:autoSpaceDE w:val="0"/>
        <w:autoSpaceDN w:val="0"/>
        <w:adjustRightInd w:val="0"/>
        <w:rPr>
          <w:rFonts w:ascii="Arial" w:hAnsi="Arial" w:cs="Arial"/>
          <w:b/>
          <w:color w:val="1A1A1A"/>
          <w:lang w:val="en-US"/>
        </w:rPr>
      </w:pPr>
      <w:r w:rsidRPr="00330163">
        <w:rPr>
          <w:rFonts w:ascii="Arial" w:hAnsi="Arial" w:cs="Times"/>
          <w:b/>
          <w:color w:val="1A1A1A"/>
          <w:lang w:val="en-US"/>
        </w:rPr>
        <w:t xml:space="preserve">LECCION 4: </w:t>
      </w:r>
      <w:r w:rsidR="00C274F0" w:rsidRPr="00C274F0">
        <w:rPr>
          <w:rFonts w:ascii="Arial" w:hAnsi="Arial" w:cs="Arial"/>
          <w:b/>
          <w:color w:val="1A1A1A"/>
          <w:lang w:val="en-US"/>
        </w:rPr>
        <w:t>Conocimientos adquiridos</w:t>
      </w:r>
    </w:p>
    <w:p w14:paraId="7E2BFF81" w14:textId="77777777" w:rsidR="00C274F0" w:rsidRDefault="00C274F0" w:rsidP="00C274F0">
      <w:pPr>
        <w:widowControl w:val="0"/>
        <w:autoSpaceDE w:val="0"/>
        <w:autoSpaceDN w:val="0"/>
        <w:adjustRightInd w:val="0"/>
        <w:rPr>
          <w:rFonts w:ascii="Arial" w:hAnsi="Arial" w:cs="Arial"/>
          <w:b/>
          <w:color w:val="1A1A1A"/>
          <w:lang w:val="en-US"/>
        </w:rPr>
      </w:pPr>
    </w:p>
    <w:p w14:paraId="298A8DC7" w14:textId="436DC630" w:rsidR="00C274F0" w:rsidRDefault="00C274F0" w:rsidP="00C274F0">
      <w:pPr>
        <w:widowControl w:val="0"/>
        <w:autoSpaceDE w:val="0"/>
        <w:autoSpaceDN w:val="0"/>
        <w:adjustRightInd w:val="0"/>
        <w:rPr>
          <w:rFonts w:ascii="Arial" w:hAnsi="Arial" w:cs="Arial"/>
          <w:b/>
          <w:color w:val="1A1A1A"/>
          <w:lang w:val="en-US"/>
        </w:rPr>
      </w:pPr>
      <w:r w:rsidRPr="00C274F0">
        <w:rPr>
          <w:rFonts w:ascii="Arial" w:hAnsi="Arial" w:cs="Arial"/>
          <w:color w:val="1A1A1A"/>
          <w:lang w:val="en-US"/>
        </w:rPr>
        <w:t xml:space="preserve">El ser humano se caracteriza por su curiosidad que lo lleva a una constante búsqueda de la comprensión del mundo que lo rodea y de su propia naturaleza. Desde la antigüedad, para resolver sus problemas, ha utilizado diversas </w:t>
      </w:r>
      <w:proofErr w:type="gramStart"/>
      <w:r w:rsidRPr="00C274F0">
        <w:rPr>
          <w:rFonts w:ascii="Arial" w:hAnsi="Arial" w:cs="Arial"/>
          <w:color w:val="1A1A1A"/>
          <w:lang w:val="en-US"/>
        </w:rPr>
        <w:t>fuentes</w:t>
      </w:r>
      <w:proofErr w:type="gramEnd"/>
      <w:r w:rsidRPr="00C274F0">
        <w:rPr>
          <w:rFonts w:ascii="Arial" w:hAnsi="Arial" w:cs="Arial"/>
          <w:color w:val="1A1A1A"/>
          <w:lang w:val="en-US"/>
        </w:rPr>
        <w:t xml:space="preserve"> o procedimientos, aquí destacamos cinco: autoridad, experiencia personal, la deducción, la inducción y el método científico.</w:t>
      </w:r>
    </w:p>
    <w:p w14:paraId="6558F06F" w14:textId="77777777" w:rsidR="00C274F0" w:rsidRDefault="00C274F0" w:rsidP="00C274F0">
      <w:pPr>
        <w:widowControl w:val="0"/>
        <w:autoSpaceDE w:val="0"/>
        <w:autoSpaceDN w:val="0"/>
        <w:adjustRightInd w:val="0"/>
        <w:rPr>
          <w:rFonts w:ascii="Arial" w:hAnsi="Arial" w:cs="Arial"/>
          <w:b/>
          <w:color w:val="1A1A1A"/>
          <w:lang w:val="en-US"/>
        </w:rPr>
      </w:pPr>
    </w:p>
    <w:p w14:paraId="4AA00943" w14:textId="77777777" w:rsidR="008756E7" w:rsidRDefault="00C274F0" w:rsidP="00C274F0">
      <w:pPr>
        <w:widowControl w:val="0"/>
        <w:autoSpaceDE w:val="0"/>
        <w:autoSpaceDN w:val="0"/>
        <w:adjustRightInd w:val="0"/>
        <w:rPr>
          <w:rFonts w:ascii="Arial" w:hAnsi="Arial" w:cs="Arial"/>
          <w:color w:val="1A1A1A"/>
          <w:lang w:val="en-US"/>
        </w:rPr>
      </w:pPr>
      <w:r w:rsidRPr="00C274F0">
        <w:rPr>
          <w:rFonts w:ascii="Arial" w:hAnsi="Arial" w:cs="Arial"/>
          <w:color w:val="1A1A1A"/>
          <w:lang w:val="en-US"/>
        </w:rPr>
        <w:t xml:space="preserve">Actividad: </w:t>
      </w:r>
    </w:p>
    <w:p w14:paraId="200CB9BA" w14:textId="78902787" w:rsidR="00C274F0" w:rsidRPr="00C274F0" w:rsidRDefault="005F086F" w:rsidP="00C274F0">
      <w:pPr>
        <w:widowControl w:val="0"/>
        <w:autoSpaceDE w:val="0"/>
        <w:autoSpaceDN w:val="0"/>
        <w:adjustRightInd w:val="0"/>
        <w:rPr>
          <w:rFonts w:ascii="Arial" w:hAnsi="Arial" w:cs="Arial"/>
          <w:b/>
          <w:color w:val="1A1A1A"/>
          <w:lang w:val="en-US"/>
        </w:rPr>
      </w:pPr>
      <w:r>
        <w:rPr>
          <w:rFonts w:ascii="Arial" w:hAnsi="Arial" w:cs="Arial"/>
          <w:color w:val="1A1A1A"/>
          <w:lang w:val="en-US"/>
        </w:rPr>
        <w:t xml:space="preserve">Hacer lectura del documento: </w:t>
      </w:r>
      <w:r w:rsidRPr="005F086F">
        <w:rPr>
          <w:rFonts w:ascii="Arial" w:hAnsi="Arial" w:cs="Arial"/>
          <w:i/>
          <w:color w:val="1A1A1A"/>
          <w:lang w:val="en-US"/>
        </w:rPr>
        <w:t>Fuentes del conocimiento</w:t>
      </w:r>
      <w:r>
        <w:rPr>
          <w:rFonts w:ascii="Arial" w:hAnsi="Arial" w:cs="Arial"/>
          <w:color w:val="1A1A1A"/>
          <w:lang w:val="en-US"/>
        </w:rPr>
        <w:t xml:space="preserve"> y discutirlo. </w:t>
      </w:r>
      <w:r w:rsidR="00C274F0" w:rsidRPr="00C274F0">
        <w:rPr>
          <w:rFonts w:ascii="Arial" w:hAnsi="Arial" w:cs="Arial"/>
          <w:color w:val="1A1A1A"/>
          <w:lang w:val="en-US"/>
        </w:rPr>
        <w:t xml:space="preserve">Para esta lección </w:t>
      </w:r>
      <w:r>
        <w:rPr>
          <w:rFonts w:ascii="Arial" w:hAnsi="Arial" w:cs="Arial"/>
          <w:color w:val="1A1A1A"/>
          <w:lang w:val="en-US"/>
        </w:rPr>
        <w:t xml:space="preserve">también </w:t>
      </w:r>
      <w:r w:rsidR="00C274F0" w:rsidRPr="00C274F0">
        <w:rPr>
          <w:rFonts w:ascii="Arial" w:hAnsi="Arial" w:cs="Arial"/>
          <w:color w:val="1A1A1A"/>
          <w:lang w:val="en-US"/>
        </w:rPr>
        <w:t xml:space="preserve">redactarán cinco párrafos, uno por cada uno de los 5 </w:t>
      </w:r>
      <w:proofErr w:type="gramStart"/>
      <w:r w:rsidR="00C274F0" w:rsidRPr="00C274F0">
        <w:rPr>
          <w:rFonts w:ascii="Arial" w:hAnsi="Arial" w:cs="Arial"/>
          <w:color w:val="1A1A1A"/>
          <w:lang w:val="en-US"/>
        </w:rPr>
        <w:t>fuentes</w:t>
      </w:r>
      <w:proofErr w:type="gramEnd"/>
      <w:r w:rsidR="00C274F0" w:rsidRPr="00C274F0">
        <w:rPr>
          <w:rFonts w:ascii="Arial" w:hAnsi="Arial" w:cs="Arial"/>
          <w:color w:val="1A1A1A"/>
          <w:lang w:val="en-US"/>
        </w:rPr>
        <w:t xml:space="preserve"> de conocimientos adquiridos. Cada párrafo dará </w:t>
      </w:r>
      <w:proofErr w:type="gramStart"/>
      <w:r w:rsidR="00C274F0" w:rsidRPr="00C274F0">
        <w:rPr>
          <w:rFonts w:ascii="Arial" w:hAnsi="Arial" w:cs="Arial"/>
          <w:color w:val="1A1A1A"/>
          <w:lang w:val="en-US"/>
        </w:rPr>
        <w:t>un</w:t>
      </w:r>
      <w:proofErr w:type="gramEnd"/>
      <w:r w:rsidR="00C274F0" w:rsidRPr="00C274F0">
        <w:rPr>
          <w:rFonts w:ascii="Arial" w:hAnsi="Arial" w:cs="Arial"/>
          <w:color w:val="1A1A1A"/>
          <w:lang w:val="en-US"/>
        </w:rPr>
        <w:t xml:space="preserve"> ejemplo del conocimiento y una breve explicación de lo que representa una limitación ante lo que entienden sea el conocimiento a partir de cada fuente</w:t>
      </w:r>
      <w:r w:rsidR="00C274F0">
        <w:rPr>
          <w:rFonts w:ascii="Arial" w:hAnsi="Arial" w:cs="Arial"/>
          <w:color w:val="1A1A1A"/>
          <w:lang w:val="en-US"/>
        </w:rPr>
        <w:t>. (Valor: 25 puntos).</w:t>
      </w:r>
    </w:p>
    <w:p w14:paraId="1AA4ECD1" w14:textId="77777777" w:rsidR="00C274F0" w:rsidRDefault="00C274F0" w:rsidP="007A17C9">
      <w:pPr>
        <w:widowControl w:val="0"/>
        <w:autoSpaceDE w:val="0"/>
        <w:autoSpaceDN w:val="0"/>
        <w:adjustRightInd w:val="0"/>
        <w:ind w:firstLine="720"/>
        <w:rPr>
          <w:rFonts w:ascii="Arial" w:hAnsi="Arial" w:cs="Times"/>
          <w:b/>
          <w:color w:val="1A1A1A"/>
          <w:lang w:val="en-US"/>
        </w:rPr>
      </w:pPr>
    </w:p>
    <w:p w14:paraId="3CA4562D" w14:textId="4E68AF1B" w:rsidR="0029765E" w:rsidRPr="00330163" w:rsidRDefault="0029765E" w:rsidP="0029765E">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5:</w:t>
      </w:r>
    </w:p>
    <w:p w14:paraId="3B45289E" w14:textId="77777777" w:rsidR="0029765E" w:rsidRDefault="0029765E" w:rsidP="003A5117">
      <w:pPr>
        <w:rPr>
          <w:rFonts w:ascii="Arial" w:hAnsi="Arial" w:cs="Times"/>
          <w:b/>
          <w:color w:val="1A1A1A"/>
          <w:lang w:val="en-US"/>
        </w:rPr>
      </w:pPr>
    </w:p>
    <w:p w14:paraId="0A7CA3FB" w14:textId="2DAFE94F" w:rsidR="003A5117" w:rsidRDefault="007A17C9" w:rsidP="003A5117">
      <w:pPr>
        <w:rPr>
          <w:rFonts w:ascii="Arial" w:hAnsi="Arial" w:cs="Arial"/>
          <w:b/>
          <w:color w:val="1A1A1A"/>
          <w:lang w:val="en-US"/>
        </w:rPr>
      </w:pPr>
      <w:r w:rsidRPr="00330163">
        <w:rPr>
          <w:rFonts w:ascii="Arial" w:hAnsi="Arial" w:cs="Times"/>
          <w:b/>
          <w:color w:val="1A1A1A"/>
          <w:lang w:val="en-US"/>
        </w:rPr>
        <w:t>LECCION 5:</w:t>
      </w:r>
      <w:r w:rsidR="003A5117">
        <w:rPr>
          <w:rFonts w:ascii="Arial" w:hAnsi="Arial" w:cs="Times"/>
          <w:b/>
          <w:color w:val="1A1A1A"/>
          <w:lang w:val="en-US"/>
        </w:rPr>
        <w:t xml:space="preserve"> </w:t>
      </w:r>
      <w:r w:rsidR="003A5117" w:rsidRPr="003A5117">
        <w:rPr>
          <w:rFonts w:ascii="Arial" w:hAnsi="Arial" w:cs="Arial"/>
          <w:b/>
          <w:color w:val="1A1A1A"/>
          <w:lang w:val="en-US"/>
        </w:rPr>
        <w:t>El Positivismo de Auguste Comte</w:t>
      </w:r>
    </w:p>
    <w:p w14:paraId="50963BC3" w14:textId="77777777" w:rsidR="003A5117" w:rsidRDefault="003A5117" w:rsidP="003A5117">
      <w:pPr>
        <w:rPr>
          <w:rFonts w:ascii="Arial" w:hAnsi="Arial" w:cs="Arial"/>
          <w:b/>
          <w:color w:val="1A1A1A"/>
          <w:lang w:val="en-US"/>
        </w:rPr>
      </w:pPr>
    </w:p>
    <w:p w14:paraId="07D4273D" w14:textId="0B1EAE2B" w:rsidR="009843BC" w:rsidRDefault="009843BC" w:rsidP="009843BC">
      <w:pPr>
        <w:widowControl w:val="0"/>
        <w:autoSpaceDE w:val="0"/>
        <w:autoSpaceDN w:val="0"/>
        <w:adjustRightInd w:val="0"/>
        <w:rPr>
          <w:rFonts w:ascii="Arial" w:hAnsi="Arial" w:cs="Arial"/>
          <w:color w:val="1A1A1A"/>
          <w:lang w:val="en-US"/>
        </w:rPr>
      </w:pPr>
      <w:r w:rsidRPr="009843BC">
        <w:rPr>
          <w:rFonts w:ascii="Arial" w:hAnsi="Arial" w:cs="Times"/>
          <w:color w:val="1A1A1A"/>
          <w:lang w:val="en-US"/>
        </w:rPr>
        <w:t>En esta le</w:t>
      </w:r>
      <w:r>
        <w:rPr>
          <w:rFonts w:ascii="Arial" w:hAnsi="Arial" w:cs="Times"/>
          <w:color w:val="1A1A1A"/>
          <w:lang w:val="en-US"/>
        </w:rPr>
        <w:t xml:space="preserve">cción exploraremos el positivismo </w:t>
      </w:r>
      <w:proofErr w:type="gramStart"/>
      <w:r>
        <w:rPr>
          <w:rFonts w:ascii="Arial" w:hAnsi="Arial" w:cs="Times"/>
          <w:color w:val="1A1A1A"/>
          <w:lang w:val="en-US"/>
        </w:rPr>
        <w:t>como</w:t>
      </w:r>
      <w:proofErr w:type="gramEnd"/>
      <w:r>
        <w:rPr>
          <w:rFonts w:ascii="Arial" w:hAnsi="Arial" w:cs="Times"/>
          <w:color w:val="1A1A1A"/>
          <w:lang w:val="en-US"/>
        </w:rPr>
        <w:t xml:space="preserve"> pieza fundamental en la evolución de la formalización del conocimiento y las consideraciones científicas relativos al ser un humano y el conocimiento. </w:t>
      </w:r>
      <w:r w:rsidRPr="009843BC">
        <w:rPr>
          <w:rFonts w:ascii="Arial" w:hAnsi="Arial" w:cs="Arial"/>
          <w:color w:val="1A1A1A"/>
          <w:lang w:val="en-US"/>
        </w:rPr>
        <w:t xml:space="preserve">El término positivo hace referencia </w:t>
      </w:r>
      <w:proofErr w:type="gramStart"/>
      <w:r w:rsidRPr="009843BC">
        <w:rPr>
          <w:rFonts w:ascii="Arial" w:hAnsi="Arial" w:cs="Arial"/>
          <w:color w:val="1A1A1A"/>
          <w:lang w:val="en-US"/>
        </w:rPr>
        <w:t>a lo</w:t>
      </w:r>
      <w:proofErr w:type="gramEnd"/>
      <w:r w:rsidRPr="009843BC">
        <w:rPr>
          <w:rFonts w:ascii="Arial" w:hAnsi="Arial" w:cs="Arial"/>
          <w:color w:val="1A1A1A"/>
          <w:lang w:val="en-US"/>
        </w:rPr>
        <w:t xml:space="preserve"> real, es decir, lo fenoménico dado al sujeto. Lo real se opone a todo tipo de esencialismo. </w:t>
      </w:r>
      <w:proofErr w:type="gramStart"/>
      <w:r w:rsidRPr="009843BC">
        <w:rPr>
          <w:rFonts w:ascii="Arial" w:hAnsi="Arial" w:cs="Arial"/>
          <w:color w:val="1A1A1A"/>
          <w:lang w:val="en-US"/>
        </w:rPr>
        <w:t>desechando</w:t>
      </w:r>
      <w:proofErr w:type="gramEnd"/>
      <w:r w:rsidRPr="009843BC">
        <w:rPr>
          <w:rFonts w:ascii="Arial" w:hAnsi="Arial" w:cs="Arial"/>
          <w:color w:val="1A1A1A"/>
          <w:lang w:val="en-US"/>
        </w:rPr>
        <w:t xml:space="preserve"> la búsqueda de propiedades ocultas características de los primeros estados. Lo positivo tiene </w:t>
      </w:r>
      <w:proofErr w:type="gramStart"/>
      <w:r w:rsidRPr="009843BC">
        <w:rPr>
          <w:rFonts w:ascii="Arial" w:hAnsi="Arial" w:cs="Arial"/>
          <w:color w:val="1A1A1A"/>
          <w:lang w:val="en-US"/>
        </w:rPr>
        <w:t>como</w:t>
      </w:r>
      <w:proofErr w:type="gramEnd"/>
      <w:r w:rsidRPr="009843BC">
        <w:rPr>
          <w:rFonts w:ascii="Arial" w:hAnsi="Arial" w:cs="Arial"/>
          <w:color w:val="1A1A1A"/>
          <w:lang w:val="en-US"/>
        </w:rPr>
        <w:t xml:space="preserve"> características el ser útil, cierto, preciso, constructivo y relativo (no relativista) en el sentido de no aceptar ningún absoluto. </w:t>
      </w:r>
      <w:r>
        <w:rPr>
          <w:rFonts w:ascii="Arial" w:hAnsi="Arial" w:cs="Arial"/>
          <w:color w:val="1A1A1A"/>
          <w:lang w:val="en-US"/>
        </w:rPr>
        <w:t>La figura de Auguste Comte, considerado el padre del positivismo serea el protagonista de nuestra exploración primaria.</w:t>
      </w:r>
      <w:r w:rsidR="00E75D8F">
        <w:rPr>
          <w:rFonts w:ascii="Arial" w:hAnsi="Arial" w:cs="Arial"/>
          <w:color w:val="1A1A1A"/>
          <w:lang w:val="en-US"/>
        </w:rPr>
        <w:t xml:space="preserve">  </w:t>
      </w:r>
    </w:p>
    <w:p w14:paraId="330C6F67" w14:textId="77777777" w:rsidR="00E75D8F" w:rsidRDefault="00E75D8F" w:rsidP="009843BC">
      <w:pPr>
        <w:widowControl w:val="0"/>
        <w:autoSpaceDE w:val="0"/>
        <w:autoSpaceDN w:val="0"/>
        <w:adjustRightInd w:val="0"/>
        <w:rPr>
          <w:rFonts w:ascii="Arial" w:hAnsi="Arial" w:cs="Arial"/>
          <w:color w:val="1A1A1A"/>
          <w:lang w:val="en-US"/>
        </w:rPr>
      </w:pPr>
    </w:p>
    <w:p w14:paraId="62539EA1" w14:textId="77777777" w:rsidR="008756E7" w:rsidRDefault="00E75D8F" w:rsidP="00F51AF1">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Actividad: </w:t>
      </w:r>
    </w:p>
    <w:p w14:paraId="7F1A9CB4" w14:textId="3CF97F93" w:rsidR="00E75D8F" w:rsidRPr="00F51AF1" w:rsidRDefault="00F51AF1" w:rsidP="00F51AF1">
      <w:pPr>
        <w:widowControl w:val="0"/>
        <w:autoSpaceDE w:val="0"/>
        <w:autoSpaceDN w:val="0"/>
        <w:adjustRightInd w:val="0"/>
        <w:rPr>
          <w:rFonts w:ascii="Arial" w:hAnsi="Arial" w:cs="Arial"/>
          <w:color w:val="1A1A1A"/>
          <w:lang w:val="en-US"/>
        </w:rPr>
      </w:pPr>
      <w:proofErr w:type="gramStart"/>
      <w:r>
        <w:rPr>
          <w:rFonts w:ascii="Arial" w:hAnsi="Arial" w:cs="Arial"/>
          <w:color w:val="1A1A1A"/>
          <w:lang w:val="en-US"/>
        </w:rPr>
        <w:t>ver</w:t>
      </w:r>
      <w:proofErr w:type="gramEnd"/>
      <w:r>
        <w:rPr>
          <w:rFonts w:ascii="Arial" w:hAnsi="Arial" w:cs="Arial"/>
          <w:color w:val="1A1A1A"/>
          <w:lang w:val="en-US"/>
        </w:rPr>
        <w:t xml:space="preserve"> 2 documentales acerca de Comte, </w:t>
      </w:r>
      <w:r w:rsidRPr="00F51AF1">
        <w:rPr>
          <w:rFonts w:ascii="Arial" w:hAnsi="Arial" w:cs="Arial"/>
          <w:i/>
          <w:color w:val="1A1A1A"/>
          <w:lang w:val="en-US"/>
        </w:rPr>
        <w:t>El Positivismo de Comte</w:t>
      </w:r>
      <w:r>
        <w:rPr>
          <w:rFonts w:ascii="Arial" w:hAnsi="Arial" w:cs="Arial"/>
          <w:color w:val="1A1A1A"/>
          <w:lang w:val="en-US"/>
        </w:rPr>
        <w:t xml:space="preserve">. </w:t>
      </w:r>
      <w:proofErr w:type="gramStart"/>
      <w:r w:rsidRPr="00F51AF1">
        <w:rPr>
          <w:rFonts w:ascii="Arial" w:hAnsi="Arial" w:cs="Arial"/>
          <w:color w:val="1A1A1A"/>
          <w:lang w:val="en-US"/>
        </w:rPr>
        <w:t>Para esta tarea estudiarán los recursos acerca de Comte en la página de recursos.</w:t>
      </w:r>
      <w:proofErr w:type="gramEnd"/>
      <w:r w:rsidRPr="00F51AF1">
        <w:rPr>
          <w:rFonts w:ascii="Arial" w:hAnsi="Arial" w:cs="Arial"/>
          <w:color w:val="1A1A1A"/>
          <w:lang w:val="en-US"/>
        </w:rPr>
        <w:t xml:space="preserve"> Estos incluyen 3 recursos en </w:t>
      </w:r>
      <w:proofErr w:type="gramStart"/>
      <w:r w:rsidRPr="00F51AF1">
        <w:rPr>
          <w:rFonts w:ascii="Arial" w:hAnsi="Arial" w:cs="Arial"/>
          <w:color w:val="1A1A1A"/>
          <w:lang w:val="en-US"/>
        </w:rPr>
        <w:t>un</w:t>
      </w:r>
      <w:proofErr w:type="gramEnd"/>
      <w:r w:rsidRPr="00F51AF1">
        <w:rPr>
          <w:rFonts w:ascii="Arial" w:hAnsi="Arial" w:cs="Arial"/>
          <w:color w:val="1A1A1A"/>
          <w:lang w:val="en-US"/>
        </w:rPr>
        <w:t xml:space="preserve"> formato audio titulados Auguste Comte 1,2 y 3. </w:t>
      </w:r>
      <w:proofErr w:type="gramStart"/>
      <w:r w:rsidRPr="00F51AF1">
        <w:rPr>
          <w:rFonts w:ascii="Arial" w:hAnsi="Arial" w:cs="Arial"/>
          <w:color w:val="1A1A1A"/>
          <w:lang w:val="en-US"/>
        </w:rPr>
        <w:t>También estudiarán el vídeo (en dos partes) titulado "El positivismo de Auguste Comte".</w:t>
      </w:r>
      <w:proofErr w:type="gramEnd"/>
      <w:r w:rsidRPr="00F51AF1">
        <w:rPr>
          <w:rFonts w:ascii="Arial" w:hAnsi="Arial" w:cs="Arial"/>
          <w:color w:val="1A1A1A"/>
          <w:lang w:val="en-US"/>
        </w:rPr>
        <w:t xml:space="preserve"> La tarea:</w:t>
      </w:r>
      <w:r w:rsidR="001A7461">
        <w:rPr>
          <w:rFonts w:ascii="Arial" w:hAnsi="Arial" w:cs="Arial"/>
          <w:color w:val="1A1A1A"/>
          <w:lang w:val="en-US"/>
        </w:rPr>
        <w:t xml:space="preserve"> </w:t>
      </w:r>
      <w:r w:rsidRPr="00F51AF1">
        <w:rPr>
          <w:rFonts w:ascii="Arial" w:hAnsi="Arial" w:cs="Arial"/>
          <w:color w:val="1A1A1A"/>
          <w:lang w:val="en-US"/>
        </w:rPr>
        <w:t xml:space="preserve">Redactar </w:t>
      </w:r>
      <w:proofErr w:type="gramStart"/>
      <w:r w:rsidRPr="00F51AF1">
        <w:rPr>
          <w:rFonts w:ascii="Arial" w:hAnsi="Arial" w:cs="Arial"/>
          <w:color w:val="1A1A1A"/>
          <w:lang w:val="en-US"/>
        </w:rPr>
        <w:t>un</w:t>
      </w:r>
      <w:proofErr w:type="gramEnd"/>
      <w:r w:rsidRPr="00F51AF1">
        <w:rPr>
          <w:rFonts w:ascii="Arial" w:hAnsi="Arial" w:cs="Arial"/>
          <w:color w:val="1A1A1A"/>
          <w:lang w:val="en-US"/>
        </w:rPr>
        <w:t xml:space="preserve"> ensayo de no menos de tres páginas acreca del tema de la posibilidades y limitaciones del pensamiento de Comte para las investigaciones. O sea, Aunque claramente podemos apreciar las grandes contribuciones que representan las ideas de Auguste Comte, también conllevaban una limitaciones tanto para el pensamiento </w:t>
      </w:r>
      <w:proofErr w:type="gramStart"/>
      <w:r w:rsidRPr="00F51AF1">
        <w:rPr>
          <w:rFonts w:ascii="Arial" w:hAnsi="Arial" w:cs="Arial"/>
          <w:color w:val="1A1A1A"/>
          <w:lang w:val="en-US"/>
        </w:rPr>
        <w:t>como</w:t>
      </w:r>
      <w:proofErr w:type="gramEnd"/>
      <w:r w:rsidRPr="00F51AF1">
        <w:rPr>
          <w:rFonts w:ascii="Arial" w:hAnsi="Arial" w:cs="Arial"/>
          <w:color w:val="1A1A1A"/>
          <w:lang w:val="en-US"/>
        </w:rPr>
        <w:t xml:space="preserve"> el quehacer humano. El ensayo presentará una análisis crítico de tanto sus contribuciones </w:t>
      </w:r>
      <w:proofErr w:type="gramStart"/>
      <w:r w:rsidRPr="00F51AF1">
        <w:rPr>
          <w:rFonts w:ascii="Arial" w:hAnsi="Arial" w:cs="Arial"/>
          <w:color w:val="1A1A1A"/>
          <w:lang w:val="en-US"/>
        </w:rPr>
        <w:t>como</w:t>
      </w:r>
      <w:proofErr w:type="gramEnd"/>
      <w:r w:rsidRPr="00F51AF1">
        <w:rPr>
          <w:rFonts w:ascii="Arial" w:hAnsi="Arial" w:cs="Arial"/>
          <w:color w:val="1A1A1A"/>
          <w:lang w:val="en-US"/>
        </w:rPr>
        <w:t xml:space="preserve"> las limitaciones inherentes en sus ideas. El propósito de esta tarea es de presentar la complejidad de sus ideas así mostrando su significado y valor </w:t>
      </w:r>
      <w:proofErr w:type="gramStart"/>
      <w:r w:rsidRPr="00F51AF1">
        <w:rPr>
          <w:rFonts w:ascii="Arial" w:hAnsi="Arial" w:cs="Arial"/>
          <w:color w:val="1A1A1A"/>
          <w:lang w:val="en-US"/>
        </w:rPr>
        <w:t>como</w:t>
      </w:r>
      <w:proofErr w:type="gramEnd"/>
      <w:r w:rsidRPr="00F51AF1">
        <w:rPr>
          <w:rFonts w:ascii="Arial" w:hAnsi="Arial" w:cs="Arial"/>
          <w:color w:val="1A1A1A"/>
          <w:lang w:val="en-US"/>
        </w:rPr>
        <w:t xml:space="preserve"> sus limitaciones o contradicciones, desd</w:t>
      </w:r>
      <w:r w:rsidR="001A7461">
        <w:rPr>
          <w:rFonts w:ascii="Arial" w:hAnsi="Arial" w:cs="Arial"/>
          <w:color w:val="1A1A1A"/>
          <w:lang w:val="en-US"/>
        </w:rPr>
        <w:t>e nuestras perspectivas hoy día (Valor: 30 puntos).</w:t>
      </w:r>
      <w:r w:rsidRPr="00F51AF1">
        <w:rPr>
          <w:rFonts w:ascii="Arial" w:hAnsi="Arial" w:cs="Arial"/>
          <w:color w:val="1A1A1A"/>
          <w:lang w:val="en-US"/>
        </w:rPr>
        <w:t xml:space="preserve">  </w:t>
      </w:r>
    </w:p>
    <w:p w14:paraId="2E7F8D4B" w14:textId="462D1ADA" w:rsidR="003A5117" w:rsidRPr="009843BC" w:rsidRDefault="003A5117" w:rsidP="003A5117">
      <w:pPr>
        <w:rPr>
          <w:rFonts w:ascii="Arial" w:hAnsi="Arial" w:cs="Times"/>
          <w:color w:val="1A1A1A"/>
          <w:lang w:val="en-US"/>
        </w:rPr>
      </w:pPr>
    </w:p>
    <w:p w14:paraId="4A9790F7" w14:textId="45D2CF5C" w:rsidR="007A17C9" w:rsidRPr="00330163" w:rsidRDefault="007A17C9" w:rsidP="007A17C9">
      <w:pPr>
        <w:widowControl w:val="0"/>
        <w:autoSpaceDE w:val="0"/>
        <w:autoSpaceDN w:val="0"/>
        <w:adjustRightInd w:val="0"/>
        <w:jc w:val="both"/>
        <w:rPr>
          <w:rFonts w:ascii="Arial" w:hAnsi="Arial" w:cs="Times"/>
          <w:color w:val="1A1A1A"/>
          <w:lang w:val="en-US"/>
        </w:rPr>
      </w:pPr>
    </w:p>
    <w:p w14:paraId="33A12E3F" w14:textId="77777777" w:rsidR="007A17C9" w:rsidRDefault="007A17C9" w:rsidP="007A17C9">
      <w:pPr>
        <w:widowControl w:val="0"/>
        <w:autoSpaceDE w:val="0"/>
        <w:autoSpaceDN w:val="0"/>
        <w:adjustRightInd w:val="0"/>
        <w:ind w:left="720"/>
        <w:rPr>
          <w:rFonts w:ascii="Arial" w:hAnsi="Arial" w:cs="Times"/>
          <w:b/>
          <w:color w:val="1A1A1A"/>
          <w:lang w:val="en-US"/>
        </w:rPr>
      </w:pPr>
    </w:p>
    <w:p w14:paraId="1D94CBA2" w14:textId="5B8EB6C7" w:rsidR="0029765E" w:rsidRPr="00330163" w:rsidRDefault="0029765E" w:rsidP="0029765E">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6:</w:t>
      </w:r>
    </w:p>
    <w:p w14:paraId="493469EA" w14:textId="77777777" w:rsidR="0029765E" w:rsidRDefault="0029765E" w:rsidP="0014055F">
      <w:pPr>
        <w:widowControl w:val="0"/>
        <w:autoSpaceDE w:val="0"/>
        <w:autoSpaceDN w:val="0"/>
        <w:adjustRightInd w:val="0"/>
        <w:rPr>
          <w:rFonts w:ascii="Arial" w:hAnsi="Arial" w:cs="Times"/>
          <w:b/>
          <w:color w:val="1A1A1A"/>
          <w:lang w:val="en-US"/>
        </w:rPr>
      </w:pPr>
    </w:p>
    <w:p w14:paraId="7AD02127" w14:textId="77777777" w:rsidR="0029765E" w:rsidRDefault="0029765E" w:rsidP="0014055F">
      <w:pPr>
        <w:widowControl w:val="0"/>
        <w:autoSpaceDE w:val="0"/>
        <w:autoSpaceDN w:val="0"/>
        <w:adjustRightInd w:val="0"/>
        <w:rPr>
          <w:rFonts w:ascii="Arial" w:hAnsi="Arial" w:cs="Times"/>
          <w:b/>
          <w:color w:val="1A1A1A"/>
          <w:lang w:val="en-US"/>
        </w:rPr>
      </w:pPr>
    </w:p>
    <w:p w14:paraId="4977EA8C" w14:textId="1D1DE14D" w:rsidR="007A17C9" w:rsidRDefault="007A17C9" w:rsidP="0014055F">
      <w:pPr>
        <w:widowControl w:val="0"/>
        <w:autoSpaceDE w:val="0"/>
        <w:autoSpaceDN w:val="0"/>
        <w:adjustRightInd w:val="0"/>
        <w:rPr>
          <w:rFonts w:ascii="Arial" w:hAnsi="Arial" w:cs="Arial"/>
          <w:color w:val="1A1A1A"/>
          <w:lang w:val="en-US"/>
        </w:rPr>
      </w:pPr>
      <w:r w:rsidRPr="00330163">
        <w:rPr>
          <w:rFonts w:ascii="Arial" w:hAnsi="Arial" w:cs="Times"/>
          <w:b/>
          <w:color w:val="1A1A1A"/>
          <w:lang w:val="en-US"/>
        </w:rPr>
        <w:t>LECCION 6:</w:t>
      </w:r>
      <w:r w:rsidR="0014055F">
        <w:rPr>
          <w:rFonts w:ascii="Arial" w:hAnsi="Arial" w:cs="Times"/>
          <w:b/>
          <w:color w:val="1A1A1A"/>
          <w:lang w:val="en-US"/>
        </w:rPr>
        <w:t xml:space="preserve"> </w:t>
      </w:r>
      <w:r w:rsidR="0014055F" w:rsidRPr="0014055F">
        <w:rPr>
          <w:rFonts w:ascii="Arial" w:hAnsi="Arial" w:cs="Arial"/>
          <w:b/>
          <w:color w:val="1A1A1A"/>
          <w:lang w:val="en-US"/>
        </w:rPr>
        <w:t>La investigación y el cambio social/educativo</w:t>
      </w:r>
    </w:p>
    <w:p w14:paraId="1E5911D4" w14:textId="77777777" w:rsidR="0014055F" w:rsidRDefault="0014055F" w:rsidP="0014055F">
      <w:pPr>
        <w:widowControl w:val="0"/>
        <w:autoSpaceDE w:val="0"/>
        <w:autoSpaceDN w:val="0"/>
        <w:adjustRightInd w:val="0"/>
        <w:rPr>
          <w:rFonts w:ascii="Arial" w:hAnsi="Arial" w:cs="Arial"/>
          <w:color w:val="1A1A1A"/>
          <w:lang w:val="en-US"/>
        </w:rPr>
      </w:pPr>
    </w:p>
    <w:p w14:paraId="5A0DB719" w14:textId="7805F71F" w:rsidR="0014055F" w:rsidRDefault="0014055F" w:rsidP="0014055F">
      <w:pPr>
        <w:widowControl w:val="0"/>
        <w:autoSpaceDE w:val="0"/>
        <w:autoSpaceDN w:val="0"/>
        <w:adjustRightInd w:val="0"/>
        <w:rPr>
          <w:rFonts w:ascii="Arial" w:hAnsi="Arial" w:cs="Arial"/>
          <w:color w:val="1A1A1A"/>
          <w:lang w:val="en-US"/>
        </w:rPr>
      </w:pPr>
      <w:proofErr w:type="gramStart"/>
      <w:r w:rsidRPr="0014055F">
        <w:rPr>
          <w:rFonts w:ascii="Arial" w:hAnsi="Arial" w:cs="Arial"/>
          <w:color w:val="1A1A1A"/>
          <w:lang w:val="en-US"/>
        </w:rPr>
        <w:t>Se dice que mientras más cambian las cosas menos cambian.</w:t>
      </w:r>
      <w:proofErr w:type="gramEnd"/>
      <w:r w:rsidRPr="0014055F">
        <w:rPr>
          <w:rFonts w:ascii="Arial" w:hAnsi="Arial" w:cs="Arial"/>
          <w:color w:val="1A1A1A"/>
          <w:lang w:val="en-US"/>
        </w:rPr>
        <w:t xml:space="preserve"> Por lo menos, la expresión señala hacia la carencia que existe acerca del quehacer social y educativo ante las muchas evidencias presentes. En estos dos escritos cada autor elabora unos argumentos de porque la investigación tiene que ir acompañada de </w:t>
      </w:r>
      <w:proofErr w:type="gramStart"/>
      <w:r w:rsidRPr="0014055F">
        <w:rPr>
          <w:rFonts w:ascii="Arial" w:hAnsi="Arial" w:cs="Arial"/>
          <w:color w:val="1A1A1A"/>
          <w:lang w:val="en-US"/>
        </w:rPr>
        <w:t>un</w:t>
      </w:r>
      <w:proofErr w:type="gramEnd"/>
      <w:r w:rsidRPr="0014055F">
        <w:rPr>
          <w:rFonts w:ascii="Arial" w:hAnsi="Arial" w:cs="Arial"/>
          <w:color w:val="1A1A1A"/>
          <w:lang w:val="en-US"/>
        </w:rPr>
        <w:t xml:space="preserve"> compromiso de poner a la práctica los resultados de sus pruebas. Pero también nos presentan </w:t>
      </w:r>
      <w:proofErr w:type="gramStart"/>
      <w:r w:rsidRPr="0014055F">
        <w:rPr>
          <w:rFonts w:ascii="Arial" w:hAnsi="Arial" w:cs="Arial"/>
          <w:color w:val="1A1A1A"/>
          <w:lang w:val="en-US"/>
        </w:rPr>
        <w:t>un</w:t>
      </w:r>
      <w:proofErr w:type="gramEnd"/>
      <w:r w:rsidRPr="0014055F">
        <w:rPr>
          <w:rFonts w:ascii="Arial" w:hAnsi="Arial" w:cs="Arial"/>
          <w:color w:val="1A1A1A"/>
          <w:lang w:val="en-US"/>
        </w:rPr>
        <w:t xml:space="preserve"> cuadro donde existen diferentes intereses que no necesariamente suscriban a lo que describen o explican las evidencias investigativas. </w:t>
      </w:r>
      <w:proofErr w:type="gramStart"/>
      <w:r w:rsidRPr="0014055F">
        <w:rPr>
          <w:rFonts w:ascii="Arial" w:hAnsi="Arial" w:cs="Arial"/>
          <w:color w:val="1A1A1A"/>
          <w:lang w:val="en-US"/>
        </w:rPr>
        <w:t>En esta lección examinaremos los méritos de sus argumentos y discutiremos el alcance de sus aplicaciones a nuestro contexto en Puerto Rico dando ejemplo de estos alcances y sus aplicaciones.</w:t>
      </w:r>
      <w:proofErr w:type="gramEnd"/>
      <w:r w:rsidRPr="0014055F">
        <w:rPr>
          <w:rFonts w:ascii="Arial" w:hAnsi="Arial" w:cs="Arial"/>
          <w:color w:val="1A1A1A"/>
          <w:lang w:val="en-US"/>
        </w:rPr>
        <w:t xml:space="preserve"> Además ofreceremos posibles alternativas para la superación de los límites que puedan detener la actividad investigativa </w:t>
      </w:r>
      <w:proofErr w:type="gramStart"/>
      <w:r w:rsidRPr="0014055F">
        <w:rPr>
          <w:rFonts w:ascii="Arial" w:hAnsi="Arial" w:cs="Arial"/>
          <w:color w:val="1A1A1A"/>
          <w:lang w:val="en-US"/>
        </w:rPr>
        <w:t>como</w:t>
      </w:r>
      <w:proofErr w:type="gramEnd"/>
      <w:r w:rsidRPr="0014055F">
        <w:rPr>
          <w:rFonts w:ascii="Arial" w:hAnsi="Arial" w:cs="Arial"/>
          <w:color w:val="1A1A1A"/>
          <w:lang w:val="en-US"/>
        </w:rPr>
        <w:t xml:space="preserve"> fuente de transformaciones educativas y sociales.</w:t>
      </w:r>
      <w:r w:rsidR="00204786">
        <w:rPr>
          <w:rFonts w:ascii="Arial" w:hAnsi="Arial" w:cs="Arial"/>
          <w:color w:val="1A1A1A"/>
          <w:lang w:val="en-US"/>
        </w:rPr>
        <w:t xml:space="preserve"> </w:t>
      </w:r>
    </w:p>
    <w:p w14:paraId="2A9D850C" w14:textId="77777777" w:rsidR="00204786" w:rsidRDefault="00204786" w:rsidP="0014055F">
      <w:pPr>
        <w:widowControl w:val="0"/>
        <w:autoSpaceDE w:val="0"/>
        <w:autoSpaceDN w:val="0"/>
        <w:adjustRightInd w:val="0"/>
        <w:rPr>
          <w:rFonts w:ascii="Arial" w:hAnsi="Arial" w:cs="Arial"/>
          <w:color w:val="1A1A1A"/>
          <w:lang w:val="en-US"/>
        </w:rPr>
      </w:pPr>
    </w:p>
    <w:p w14:paraId="3548E61E" w14:textId="77777777" w:rsidR="0029765E" w:rsidRDefault="00204786" w:rsidP="00204786">
      <w:pPr>
        <w:widowControl w:val="0"/>
        <w:autoSpaceDE w:val="0"/>
        <w:autoSpaceDN w:val="0"/>
        <w:adjustRightInd w:val="0"/>
        <w:rPr>
          <w:rFonts w:ascii="Arial" w:hAnsi="Arial" w:cs="Arial"/>
          <w:color w:val="1A1A1A"/>
          <w:lang w:val="en-US"/>
        </w:rPr>
      </w:pPr>
      <w:r>
        <w:rPr>
          <w:rFonts w:ascii="Arial" w:hAnsi="Arial" w:cs="Arial"/>
          <w:color w:val="1A1A1A"/>
          <w:lang w:val="en-US"/>
        </w:rPr>
        <w:t>Actividad:</w:t>
      </w:r>
    </w:p>
    <w:p w14:paraId="5A4F934F" w14:textId="48B0E876" w:rsidR="00204786" w:rsidRPr="001C6213" w:rsidRDefault="00204786" w:rsidP="00204786">
      <w:pPr>
        <w:widowControl w:val="0"/>
        <w:autoSpaceDE w:val="0"/>
        <w:autoSpaceDN w:val="0"/>
        <w:adjustRightInd w:val="0"/>
        <w:rPr>
          <w:rFonts w:ascii="Arial" w:hAnsi="Arial" w:cs="Arial"/>
          <w:color w:val="1A1A1A"/>
          <w:lang w:val="en-US"/>
        </w:rPr>
      </w:pPr>
      <w:r w:rsidRPr="001C6213">
        <w:rPr>
          <w:rFonts w:ascii="Arial" w:hAnsi="Arial" w:cs="Arial"/>
          <w:color w:val="1A1A1A"/>
          <w:lang w:val="en-US"/>
        </w:rPr>
        <w:t>Realizar las lecturas:</w:t>
      </w:r>
      <w:r>
        <w:rPr>
          <w:rFonts w:ascii="Times" w:hAnsi="Times" w:cs="Times"/>
          <w:color w:val="1A1A1A"/>
          <w:sz w:val="32"/>
          <w:szCs w:val="32"/>
          <w:lang w:val="en-US"/>
        </w:rPr>
        <w:t xml:space="preserve"> </w:t>
      </w:r>
      <w:r w:rsidRPr="00204786">
        <w:rPr>
          <w:rFonts w:ascii="Arial" w:hAnsi="Arial" w:cs="Arial"/>
          <w:i/>
          <w:color w:val="1A1A1A"/>
          <w:lang w:val="en-US"/>
        </w:rPr>
        <w:t>La investigación y el cambio educativo</w:t>
      </w:r>
      <w:r>
        <w:rPr>
          <w:rFonts w:ascii="Times" w:hAnsi="Times" w:cs="Times"/>
          <w:color w:val="1A1A1A"/>
          <w:sz w:val="32"/>
          <w:szCs w:val="32"/>
          <w:lang w:val="en-US"/>
        </w:rPr>
        <w:t xml:space="preserve"> </w:t>
      </w:r>
      <w:r w:rsidRPr="00204786">
        <w:rPr>
          <w:rFonts w:ascii="Arial" w:hAnsi="Arial" w:cs="Arial"/>
          <w:color w:val="1A1A1A"/>
          <w:lang w:val="en-US"/>
        </w:rPr>
        <w:t xml:space="preserve">de Jacinto Ordóñez y </w:t>
      </w:r>
      <w:r w:rsidRPr="001C6213">
        <w:rPr>
          <w:rFonts w:ascii="Arial" w:hAnsi="Arial" w:cs="Arial"/>
          <w:i/>
          <w:color w:val="1A1A1A"/>
          <w:lang w:val="en-US"/>
        </w:rPr>
        <w:t>La investigación y el cambio social</w:t>
      </w:r>
      <w:r w:rsidRPr="00204786">
        <w:rPr>
          <w:rFonts w:ascii="Arial" w:hAnsi="Arial" w:cs="Arial"/>
          <w:color w:val="1A1A1A"/>
          <w:lang w:val="en-US"/>
        </w:rPr>
        <w:t xml:space="preserve"> de Ignacio Martín-Baró</w:t>
      </w:r>
      <w:r w:rsidR="001C6213">
        <w:rPr>
          <w:rFonts w:ascii="Arial" w:hAnsi="Arial" w:cs="Arial"/>
          <w:color w:val="1A1A1A"/>
          <w:lang w:val="en-US"/>
        </w:rPr>
        <w:t xml:space="preserve">. </w:t>
      </w:r>
      <w:proofErr w:type="gramStart"/>
      <w:r w:rsidR="001C6213" w:rsidRPr="001C6213">
        <w:rPr>
          <w:rFonts w:ascii="Arial" w:hAnsi="Arial" w:cs="Arial"/>
          <w:color w:val="1A1A1A"/>
          <w:lang w:val="en-US"/>
        </w:rPr>
        <w:t>Realizarán las lecturas de Ordoñez y Baró acerca de la investigación.</w:t>
      </w:r>
      <w:proofErr w:type="gramEnd"/>
      <w:r w:rsidR="001C6213" w:rsidRPr="001C6213">
        <w:rPr>
          <w:rFonts w:ascii="Arial" w:hAnsi="Arial" w:cs="Arial"/>
          <w:color w:val="1A1A1A"/>
          <w:lang w:val="en-US"/>
        </w:rPr>
        <w:t xml:space="preserve"> Redacten </w:t>
      </w:r>
      <w:proofErr w:type="gramStart"/>
      <w:r w:rsidR="001C6213" w:rsidRPr="001C6213">
        <w:rPr>
          <w:rFonts w:ascii="Arial" w:hAnsi="Arial" w:cs="Arial"/>
          <w:color w:val="1A1A1A"/>
          <w:lang w:val="en-US"/>
        </w:rPr>
        <w:t>un</w:t>
      </w:r>
      <w:proofErr w:type="gramEnd"/>
      <w:r w:rsidR="001C6213" w:rsidRPr="001C6213">
        <w:rPr>
          <w:rFonts w:ascii="Arial" w:hAnsi="Arial" w:cs="Arial"/>
          <w:color w:val="1A1A1A"/>
          <w:lang w:val="en-US"/>
        </w:rPr>
        <w:t xml:space="preserve"> ensayo de no más de tres páginas sobre los cambios que explora Ordóñez en su artículo. Para cada uno de los 3 ejemplos de cambios que ofrece Ordóñez den un ejemplo de la realidad relacionada con el tema del agua y la información que los documentales acerca de este tema que hemos explorado nos ofrecen.</w:t>
      </w:r>
      <w:r w:rsidR="00021D55">
        <w:rPr>
          <w:rFonts w:ascii="Arial" w:hAnsi="Arial" w:cs="Arial"/>
          <w:color w:val="1A1A1A"/>
          <w:lang w:val="en-US"/>
        </w:rPr>
        <w:t xml:space="preserve"> (Valor: 20 puntos).</w:t>
      </w:r>
    </w:p>
    <w:p w14:paraId="332E36DB" w14:textId="77777777" w:rsidR="00204786" w:rsidRPr="0014055F" w:rsidRDefault="00204786" w:rsidP="0014055F">
      <w:pPr>
        <w:widowControl w:val="0"/>
        <w:autoSpaceDE w:val="0"/>
        <w:autoSpaceDN w:val="0"/>
        <w:adjustRightInd w:val="0"/>
        <w:rPr>
          <w:rFonts w:ascii="Arial" w:hAnsi="Arial" w:cs="Arial"/>
          <w:color w:val="1A1A1A"/>
          <w:lang w:val="en-US"/>
        </w:rPr>
      </w:pPr>
    </w:p>
    <w:p w14:paraId="2D15B86E" w14:textId="77777777" w:rsidR="004022C0" w:rsidRDefault="004022C0" w:rsidP="0029765E">
      <w:pPr>
        <w:widowControl w:val="0"/>
        <w:autoSpaceDE w:val="0"/>
        <w:autoSpaceDN w:val="0"/>
        <w:adjustRightInd w:val="0"/>
        <w:jc w:val="both"/>
        <w:rPr>
          <w:rFonts w:ascii="Arial" w:hAnsi="Arial" w:cs="Times"/>
          <w:b/>
          <w:color w:val="1A1A1A"/>
          <w:sz w:val="32"/>
          <w:szCs w:val="32"/>
          <w:lang w:val="en-US"/>
        </w:rPr>
      </w:pPr>
    </w:p>
    <w:p w14:paraId="35511D77" w14:textId="77777777" w:rsidR="004022C0" w:rsidRDefault="004022C0" w:rsidP="0029765E">
      <w:pPr>
        <w:widowControl w:val="0"/>
        <w:autoSpaceDE w:val="0"/>
        <w:autoSpaceDN w:val="0"/>
        <w:adjustRightInd w:val="0"/>
        <w:jc w:val="both"/>
        <w:rPr>
          <w:rFonts w:ascii="Arial" w:hAnsi="Arial" w:cs="Times"/>
          <w:b/>
          <w:color w:val="1A1A1A"/>
          <w:sz w:val="32"/>
          <w:szCs w:val="32"/>
          <w:lang w:val="en-US"/>
        </w:rPr>
      </w:pPr>
    </w:p>
    <w:p w14:paraId="03E43F57" w14:textId="77777777" w:rsidR="004022C0" w:rsidRDefault="004022C0" w:rsidP="0029765E">
      <w:pPr>
        <w:widowControl w:val="0"/>
        <w:autoSpaceDE w:val="0"/>
        <w:autoSpaceDN w:val="0"/>
        <w:adjustRightInd w:val="0"/>
        <w:jc w:val="both"/>
        <w:rPr>
          <w:rFonts w:ascii="Arial" w:hAnsi="Arial" w:cs="Times"/>
          <w:b/>
          <w:color w:val="1A1A1A"/>
          <w:sz w:val="32"/>
          <w:szCs w:val="32"/>
          <w:lang w:val="en-US"/>
        </w:rPr>
      </w:pPr>
    </w:p>
    <w:p w14:paraId="7E59518B" w14:textId="5C1A42C4" w:rsidR="0029765E" w:rsidRPr="00330163" w:rsidRDefault="0029765E" w:rsidP="0029765E">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7:</w:t>
      </w:r>
    </w:p>
    <w:p w14:paraId="439A4DFD" w14:textId="77777777" w:rsidR="0029765E" w:rsidRDefault="0029765E" w:rsidP="00550297">
      <w:pPr>
        <w:widowControl w:val="0"/>
        <w:autoSpaceDE w:val="0"/>
        <w:autoSpaceDN w:val="0"/>
        <w:adjustRightInd w:val="0"/>
        <w:rPr>
          <w:rFonts w:ascii="Arial" w:hAnsi="Arial" w:cs="Times"/>
          <w:b/>
          <w:color w:val="1A1A1A"/>
          <w:lang w:val="en-US"/>
        </w:rPr>
      </w:pPr>
    </w:p>
    <w:p w14:paraId="48F20147" w14:textId="0FC21A1F" w:rsidR="007A17C9" w:rsidRDefault="007A17C9" w:rsidP="00550297">
      <w:pPr>
        <w:widowControl w:val="0"/>
        <w:autoSpaceDE w:val="0"/>
        <w:autoSpaceDN w:val="0"/>
        <w:adjustRightInd w:val="0"/>
        <w:rPr>
          <w:rFonts w:ascii="Arial" w:hAnsi="Arial" w:cs="Arial"/>
          <w:b/>
          <w:color w:val="1A1A1A"/>
          <w:lang w:val="en-US"/>
        </w:rPr>
      </w:pPr>
      <w:r w:rsidRPr="00330163">
        <w:rPr>
          <w:rFonts w:ascii="Arial" w:hAnsi="Arial" w:cs="Times"/>
          <w:b/>
          <w:color w:val="1A1A1A"/>
          <w:lang w:val="en-US"/>
        </w:rPr>
        <w:t>LECCION 7:</w:t>
      </w:r>
      <w:r w:rsidRPr="008756E7">
        <w:rPr>
          <w:rFonts w:ascii="Arial" w:hAnsi="Arial" w:cs="Arial"/>
          <w:b/>
          <w:color w:val="1A1A1A"/>
          <w:lang w:val="en-US"/>
        </w:rPr>
        <w:t xml:space="preserve"> </w:t>
      </w:r>
      <w:r w:rsidR="008756E7" w:rsidRPr="008756E7">
        <w:rPr>
          <w:rFonts w:ascii="Arial" w:hAnsi="Arial" w:cs="Arial"/>
          <w:b/>
          <w:color w:val="1A1A1A"/>
          <w:lang w:val="en-US"/>
        </w:rPr>
        <w:t>Contextualizando nuestras consideraciones</w:t>
      </w:r>
    </w:p>
    <w:p w14:paraId="74327836" w14:textId="77777777" w:rsidR="008756E7" w:rsidRDefault="008756E7" w:rsidP="00550297">
      <w:pPr>
        <w:widowControl w:val="0"/>
        <w:autoSpaceDE w:val="0"/>
        <w:autoSpaceDN w:val="0"/>
        <w:adjustRightInd w:val="0"/>
        <w:rPr>
          <w:rFonts w:ascii="Arial" w:hAnsi="Arial" w:cs="Arial"/>
          <w:b/>
          <w:color w:val="1A1A1A"/>
          <w:lang w:val="en-US"/>
        </w:rPr>
      </w:pPr>
    </w:p>
    <w:p w14:paraId="4F3AB07E" w14:textId="1991BBCD" w:rsidR="008756E7" w:rsidRDefault="008756E7" w:rsidP="00550297">
      <w:pPr>
        <w:widowControl w:val="0"/>
        <w:autoSpaceDE w:val="0"/>
        <w:autoSpaceDN w:val="0"/>
        <w:adjustRightInd w:val="0"/>
        <w:rPr>
          <w:rFonts w:ascii="Arial" w:hAnsi="Arial" w:cs="Arial"/>
          <w:color w:val="1A1A1A"/>
          <w:lang w:val="en-US"/>
        </w:rPr>
      </w:pPr>
      <w:r w:rsidRPr="008756E7">
        <w:rPr>
          <w:rFonts w:ascii="Arial" w:hAnsi="Arial" w:cs="Arial"/>
          <w:color w:val="1A1A1A"/>
          <w:lang w:val="en-US"/>
        </w:rPr>
        <w:t xml:space="preserve">En esta lección revisaremos diferentes perspectivas de la cotidianidad social para así ubicar el mundo de la investigación dentro de un marco real/social y por este medio poder mejor entender algunos aspectos de la complejidad de la investigación, sus posibilidades y limitaciones, especialmente ante los proyectos de índole humano. </w:t>
      </w:r>
      <w:proofErr w:type="gramStart"/>
      <w:r w:rsidRPr="008756E7">
        <w:rPr>
          <w:rFonts w:ascii="Arial" w:hAnsi="Arial" w:cs="Arial"/>
          <w:color w:val="1A1A1A"/>
          <w:lang w:val="en-US"/>
        </w:rPr>
        <w:t>Estudiaremos dos documentales (Century of the Self y The Trap) producciones de Adam Curtis.</w:t>
      </w:r>
      <w:proofErr w:type="gramEnd"/>
    </w:p>
    <w:p w14:paraId="06DE5BC7" w14:textId="77777777" w:rsidR="008756E7" w:rsidRDefault="008756E7" w:rsidP="00550297">
      <w:pPr>
        <w:widowControl w:val="0"/>
        <w:autoSpaceDE w:val="0"/>
        <w:autoSpaceDN w:val="0"/>
        <w:adjustRightInd w:val="0"/>
        <w:rPr>
          <w:rFonts w:ascii="Arial" w:hAnsi="Arial" w:cs="Arial"/>
          <w:color w:val="1A1A1A"/>
          <w:lang w:val="en-US"/>
        </w:rPr>
      </w:pPr>
    </w:p>
    <w:p w14:paraId="5F776468" w14:textId="77777777" w:rsidR="008756E7" w:rsidRDefault="008756E7" w:rsidP="008756E7">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Actividad: </w:t>
      </w:r>
    </w:p>
    <w:p w14:paraId="1B738C87" w14:textId="4220E721" w:rsidR="008756E7" w:rsidRPr="008756E7" w:rsidRDefault="008756E7" w:rsidP="008756E7">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Ver los documentales </w:t>
      </w:r>
      <w:r w:rsidRPr="008756E7">
        <w:rPr>
          <w:rFonts w:ascii="Arial" w:hAnsi="Arial" w:cs="Arial"/>
          <w:i/>
          <w:color w:val="1A1A1A"/>
          <w:lang w:val="en-US"/>
        </w:rPr>
        <w:t>Century of the Self</w:t>
      </w:r>
      <w:r>
        <w:rPr>
          <w:rFonts w:ascii="Arial" w:hAnsi="Arial" w:cs="Arial"/>
          <w:color w:val="1A1A1A"/>
          <w:lang w:val="en-US"/>
        </w:rPr>
        <w:t xml:space="preserve"> del BBC y el productor/investigador Adam Curtis; ver </w:t>
      </w:r>
      <w:r w:rsidRPr="008756E7">
        <w:rPr>
          <w:rFonts w:ascii="Arial" w:hAnsi="Arial" w:cs="Arial"/>
          <w:i/>
          <w:color w:val="1A1A1A"/>
          <w:lang w:val="en-US"/>
        </w:rPr>
        <w:t>The Trap</w:t>
      </w:r>
      <w:r>
        <w:rPr>
          <w:rFonts w:ascii="Arial" w:hAnsi="Arial" w:cs="Arial"/>
          <w:color w:val="1A1A1A"/>
          <w:lang w:val="en-US"/>
        </w:rPr>
        <w:t xml:space="preserve">, BBC y Adam Curtis; discutir los documentales a través de una sala chat y foro en la plataforma; y, Tarea: </w:t>
      </w:r>
      <w:r w:rsidRPr="008756E7">
        <w:rPr>
          <w:rFonts w:ascii="Arial" w:hAnsi="Arial" w:cs="Arial"/>
          <w:color w:val="1A1A1A"/>
          <w:lang w:val="en-US"/>
        </w:rPr>
        <w:t>Redactar</w:t>
      </w:r>
      <w:r>
        <w:rPr>
          <w:rFonts w:ascii="Times" w:hAnsi="Times" w:cs="Times"/>
          <w:color w:val="1A1A1A"/>
          <w:sz w:val="32"/>
          <w:szCs w:val="32"/>
          <w:lang w:val="en-US"/>
        </w:rPr>
        <w:t xml:space="preserve"> </w:t>
      </w:r>
      <w:r w:rsidRPr="008756E7">
        <w:rPr>
          <w:rFonts w:ascii="Arial" w:hAnsi="Arial" w:cs="Arial"/>
          <w:color w:val="1A1A1A"/>
          <w:lang w:val="en-US"/>
        </w:rPr>
        <w:t>una reseña de no menos de 3 y no más de 5 páginas (doble espacio</w:t>
      </w:r>
      <w:r>
        <w:rPr>
          <w:rFonts w:ascii="Arial" w:hAnsi="Arial" w:cs="Arial"/>
          <w:color w:val="1A1A1A"/>
          <w:lang w:val="en-US"/>
        </w:rPr>
        <w:t xml:space="preserve">) sobre la siguiente pregunta: </w:t>
      </w:r>
      <w:r w:rsidRPr="008756E7">
        <w:rPr>
          <w:rFonts w:ascii="Arial" w:hAnsi="Arial" w:cs="Arial"/>
          <w:color w:val="1A1A1A"/>
          <w:lang w:val="en-US"/>
        </w:rPr>
        <w:t>¿Es posible uno creerse libre e un individuo y a la vez entenderse ser una simple pieza reproducida por la misma máquinaria de</w:t>
      </w:r>
      <w:r w:rsidR="00EB3106">
        <w:rPr>
          <w:rFonts w:ascii="Arial" w:hAnsi="Arial" w:cs="Arial"/>
          <w:color w:val="1A1A1A"/>
          <w:lang w:val="en-US"/>
        </w:rPr>
        <w:t xml:space="preserve"> la masificación social? </w:t>
      </w:r>
      <w:proofErr w:type="gramStart"/>
      <w:r w:rsidR="00EB3106">
        <w:rPr>
          <w:rFonts w:ascii="Arial" w:hAnsi="Arial" w:cs="Arial"/>
          <w:color w:val="1A1A1A"/>
          <w:lang w:val="en-US"/>
        </w:rPr>
        <w:t>(V</w:t>
      </w:r>
      <w:r w:rsidRPr="008756E7">
        <w:rPr>
          <w:rFonts w:ascii="Arial" w:hAnsi="Arial" w:cs="Arial"/>
          <w:color w:val="1A1A1A"/>
          <w:lang w:val="en-US"/>
        </w:rPr>
        <w:t>alor de 35 puntos</w:t>
      </w:r>
      <w:r w:rsidR="00EB3106">
        <w:rPr>
          <w:rFonts w:ascii="Arial" w:hAnsi="Arial" w:cs="Arial"/>
          <w:color w:val="1A1A1A"/>
          <w:lang w:val="en-US"/>
        </w:rPr>
        <w:t>)</w:t>
      </w:r>
      <w:r w:rsidRPr="008756E7">
        <w:rPr>
          <w:rFonts w:ascii="Arial" w:hAnsi="Arial" w:cs="Arial"/>
          <w:color w:val="1A1A1A"/>
          <w:lang w:val="en-US"/>
        </w:rPr>
        <w:t>.</w:t>
      </w:r>
      <w:proofErr w:type="gramEnd"/>
      <w:r w:rsidRPr="008756E7">
        <w:rPr>
          <w:rFonts w:ascii="Arial" w:hAnsi="Arial" w:cs="Arial"/>
          <w:color w:val="1A1A1A"/>
          <w:lang w:val="en-US"/>
        </w:rPr>
        <w:t xml:space="preserve"> Los criterios de evaluación incluyen: organización de pensamiento (5), presentación de ejemplos de los documentales (5), análisis de los ejemplos presentadas (15), presentación de vínculo entre la ciencia positiva (cuantificación humana) y nuestras ideas sociales de acuerdo a los documentales (10).</w:t>
      </w:r>
    </w:p>
    <w:p w14:paraId="2470C100" w14:textId="77777777" w:rsidR="008756E7" w:rsidRDefault="008756E7" w:rsidP="00550297">
      <w:pPr>
        <w:widowControl w:val="0"/>
        <w:autoSpaceDE w:val="0"/>
        <w:autoSpaceDN w:val="0"/>
        <w:adjustRightInd w:val="0"/>
        <w:rPr>
          <w:rFonts w:ascii="Arial" w:hAnsi="Arial" w:cs="Arial"/>
          <w:b/>
          <w:color w:val="1A1A1A"/>
          <w:lang w:val="en-US"/>
        </w:rPr>
      </w:pPr>
    </w:p>
    <w:p w14:paraId="14A8D726" w14:textId="77777777" w:rsidR="008756E7" w:rsidRDefault="008756E7" w:rsidP="00550297">
      <w:pPr>
        <w:widowControl w:val="0"/>
        <w:autoSpaceDE w:val="0"/>
        <w:autoSpaceDN w:val="0"/>
        <w:adjustRightInd w:val="0"/>
        <w:rPr>
          <w:rFonts w:ascii="Arial" w:hAnsi="Arial" w:cs="Arial"/>
          <w:b/>
          <w:color w:val="1A1A1A"/>
          <w:lang w:val="en-US"/>
        </w:rPr>
      </w:pPr>
    </w:p>
    <w:p w14:paraId="12EF8BAD" w14:textId="3357AEF3" w:rsidR="00367BE8" w:rsidRPr="00330163" w:rsidRDefault="00367BE8" w:rsidP="00367BE8">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8:</w:t>
      </w:r>
    </w:p>
    <w:p w14:paraId="0ACE2998" w14:textId="77777777" w:rsidR="00367BE8" w:rsidRDefault="00367BE8" w:rsidP="00367BE8">
      <w:pPr>
        <w:rPr>
          <w:rFonts w:ascii="Arial" w:hAnsi="Arial" w:cs="Times"/>
          <w:b/>
          <w:color w:val="1A1A1A"/>
          <w:lang w:val="en-US"/>
        </w:rPr>
      </w:pPr>
    </w:p>
    <w:p w14:paraId="21C60CB1" w14:textId="5953C565" w:rsidR="007A17C9" w:rsidRDefault="007A17C9" w:rsidP="00367BE8">
      <w:pPr>
        <w:rPr>
          <w:rFonts w:ascii="Arial" w:hAnsi="Arial" w:cs="Times"/>
          <w:b/>
          <w:color w:val="1A1A1A"/>
          <w:lang w:val="en-US"/>
        </w:rPr>
      </w:pPr>
      <w:r w:rsidRPr="00330163">
        <w:rPr>
          <w:rFonts w:ascii="Arial" w:hAnsi="Arial" w:cs="Times"/>
          <w:b/>
          <w:color w:val="1A1A1A"/>
          <w:lang w:val="en-US"/>
        </w:rPr>
        <w:t xml:space="preserve">LECCION 8: </w:t>
      </w:r>
      <w:r w:rsidR="001E0067">
        <w:rPr>
          <w:rFonts w:ascii="Arial" w:hAnsi="Arial" w:cs="Times"/>
          <w:b/>
          <w:color w:val="1A1A1A"/>
          <w:lang w:val="en-US"/>
        </w:rPr>
        <w:t>Trabajos grupales (currículo)</w:t>
      </w:r>
    </w:p>
    <w:p w14:paraId="11A56F2F" w14:textId="77777777" w:rsidR="001E0067" w:rsidRDefault="001E0067" w:rsidP="00367BE8">
      <w:pPr>
        <w:rPr>
          <w:rFonts w:ascii="Arial" w:hAnsi="Arial" w:cs="Times"/>
          <w:b/>
          <w:color w:val="1A1A1A"/>
          <w:lang w:val="en-US"/>
        </w:rPr>
      </w:pPr>
    </w:p>
    <w:p w14:paraId="12A7276F" w14:textId="0428DF8A" w:rsidR="001E0067" w:rsidRDefault="005A236F" w:rsidP="00367BE8">
      <w:pPr>
        <w:rPr>
          <w:rFonts w:ascii="Arial" w:hAnsi="Arial" w:cs="Times"/>
          <w:color w:val="1A1A1A"/>
          <w:lang w:val="en-US"/>
        </w:rPr>
      </w:pPr>
      <w:proofErr w:type="gramStart"/>
      <w:r>
        <w:rPr>
          <w:rFonts w:ascii="Arial" w:hAnsi="Arial" w:cs="Times"/>
          <w:color w:val="1A1A1A"/>
          <w:lang w:val="en-US"/>
        </w:rPr>
        <w:t>Trabajos en clase (determinación de los grupos).</w:t>
      </w:r>
      <w:proofErr w:type="gramEnd"/>
      <w:r>
        <w:rPr>
          <w:rFonts w:ascii="Arial" w:hAnsi="Arial" w:cs="Times"/>
          <w:color w:val="1A1A1A"/>
          <w:lang w:val="en-US"/>
        </w:rPr>
        <w:t xml:space="preserve"> </w:t>
      </w:r>
      <w:proofErr w:type="gramStart"/>
      <w:r w:rsidR="001E0067">
        <w:rPr>
          <w:rFonts w:ascii="Arial" w:hAnsi="Arial" w:cs="Times"/>
          <w:color w:val="1A1A1A"/>
          <w:lang w:val="en-US"/>
        </w:rPr>
        <w:t>Durante las dos sesiones de esta semana estaremos conversando y realizando trabajos de seguimiento al desar</w:t>
      </w:r>
      <w:r>
        <w:rPr>
          <w:rFonts w:ascii="Arial" w:hAnsi="Arial" w:cs="Times"/>
          <w:color w:val="1A1A1A"/>
          <w:lang w:val="en-US"/>
        </w:rPr>
        <w:t>rollo de los proyectos grupales del currículo H2O.</w:t>
      </w:r>
      <w:proofErr w:type="gramEnd"/>
    </w:p>
    <w:p w14:paraId="60E67524" w14:textId="77777777" w:rsidR="005A236F" w:rsidRDefault="005A236F" w:rsidP="00367BE8">
      <w:pPr>
        <w:rPr>
          <w:rFonts w:ascii="Arial" w:hAnsi="Arial" w:cs="Times"/>
          <w:color w:val="1A1A1A"/>
          <w:lang w:val="en-US"/>
        </w:rPr>
      </w:pPr>
    </w:p>
    <w:p w14:paraId="31A07A22" w14:textId="525F058F" w:rsidR="001E0067" w:rsidRDefault="001E0067" w:rsidP="00367BE8">
      <w:pPr>
        <w:rPr>
          <w:rFonts w:ascii="Arial" w:hAnsi="Arial" w:cs="Times"/>
          <w:color w:val="1A1A1A"/>
          <w:lang w:val="en-US"/>
        </w:rPr>
      </w:pPr>
      <w:r>
        <w:rPr>
          <w:rFonts w:ascii="Arial" w:hAnsi="Arial" w:cs="Times"/>
          <w:color w:val="1A1A1A"/>
          <w:lang w:val="en-US"/>
        </w:rPr>
        <w:t>Actividad:</w:t>
      </w:r>
    </w:p>
    <w:p w14:paraId="0F693691" w14:textId="03968B6D" w:rsidR="001E0067" w:rsidRPr="001E0067" w:rsidRDefault="001E0067" w:rsidP="00367BE8">
      <w:r>
        <w:rPr>
          <w:rFonts w:ascii="Arial" w:hAnsi="Arial" w:cs="Times"/>
          <w:color w:val="1A1A1A"/>
          <w:lang w:val="en-US"/>
        </w:rPr>
        <w:t>Presentación de breves informes acerca de los trabajos que se están realizando, intercambio entre diferentes grupos por nivel de currículo y seguimiento de planes para la preparación de actividad para la facultad.</w:t>
      </w:r>
    </w:p>
    <w:p w14:paraId="45E1B16D" w14:textId="77777777" w:rsidR="007A17C9" w:rsidRDefault="007A17C9" w:rsidP="007A17C9">
      <w:pPr>
        <w:widowControl w:val="0"/>
        <w:autoSpaceDE w:val="0"/>
        <w:autoSpaceDN w:val="0"/>
        <w:adjustRightInd w:val="0"/>
        <w:jc w:val="both"/>
        <w:rPr>
          <w:rFonts w:ascii="Arial" w:hAnsi="Arial" w:cs="Times"/>
          <w:b/>
          <w:color w:val="1A1A1A"/>
          <w:sz w:val="32"/>
          <w:szCs w:val="32"/>
          <w:lang w:val="en-US"/>
        </w:rPr>
      </w:pPr>
    </w:p>
    <w:p w14:paraId="557EB2C6" w14:textId="77777777" w:rsidR="007A17C9" w:rsidRDefault="007A17C9" w:rsidP="007A17C9">
      <w:pPr>
        <w:widowControl w:val="0"/>
        <w:autoSpaceDE w:val="0"/>
        <w:autoSpaceDN w:val="0"/>
        <w:adjustRightInd w:val="0"/>
        <w:ind w:firstLine="720"/>
        <w:rPr>
          <w:rFonts w:ascii="Arial" w:hAnsi="Arial" w:cs="Times"/>
          <w:b/>
          <w:color w:val="1A1A1A"/>
          <w:lang w:val="en-US"/>
        </w:rPr>
      </w:pPr>
    </w:p>
    <w:p w14:paraId="053C8952" w14:textId="25A24D82" w:rsidR="003E3BB9" w:rsidRPr="00330163" w:rsidRDefault="003E3BB9" w:rsidP="003E3BB9">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9:</w:t>
      </w:r>
    </w:p>
    <w:p w14:paraId="7E6CC961" w14:textId="77777777" w:rsidR="003E3BB9" w:rsidRDefault="003E3BB9" w:rsidP="003E3BB9">
      <w:pPr>
        <w:widowControl w:val="0"/>
        <w:autoSpaceDE w:val="0"/>
        <w:autoSpaceDN w:val="0"/>
        <w:adjustRightInd w:val="0"/>
        <w:ind w:firstLine="720"/>
        <w:rPr>
          <w:rFonts w:ascii="Arial" w:hAnsi="Arial" w:cs="Times"/>
          <w:b/>
          <w:color w:val="1A1A1A"/>
          <w:lang w:val="en-US"/>
        </w:rPr>
      </w:pPr>
    </w:p>
    <w:p w14:paraId="134E567B" w14:textId="0D087761" w:rsidR="00AF7DED" w:rsidRPr="00067122" w:rsidRDefault="00AF7DED" w:rsidP="00AF7DED">
      <w:pPr>
        <w:widowControl w:val="0"/>
        <w:autoSpaceDE w:val="0"/>
        <w:autoSpaceDN w:val="0"/>
        <w:adjustRightInd w:val="0"/>
        <w:rPr>
          <w:rFonts w:ascii="Arial" w:hAnsi="Arial" w:cs="Times"/>
          <w:b/>
          <w:color w:val="1A1A1A"/>
          <w:lang w:val="en-US"/>
        </w:rPr>
      </w:pPr>
      <w:r w:rsidRPr="00067122">
        <w:rPr>
          <w:rFonts w:ascii="Arial" w:hAnsi="Arial" w:cs="Times"/>
          <w:b/>
          <w:color w:val="1A1A1A"/>
          <w:lang w:val="en-US"/>
        </w:rPr>
        <w:t xml:space="preserve">LECCION 9: </w:t>
      </w:r>
      <w:r w:rsidR="005A236F" w:rsidRPr="00067122">
        <w:rPr>
          <w:rFonts w:ascii="Arial" w:hAnsi="Arial" w:cs="Times"/>
          <w:b/>
          <w:color w:val="1A1A1A"/>
          <w:lang w:val="en-US"/>
        </w:rPr>
        <w:t>Hipótesis</w:t>
      </w:r>
    </w:p>
    <w:p w14:paraId="19528015" w14:textId="77777777" w:rsidR="005A236F" w:rsidRDefault="005A236F" w:rsidP="00AF7DED">
      <w:pPr>
        <w:widowControl w:val="0"/>
        <w:autoSpaceDE w:val="0"/>
        <w:autoSpaceDN w:val="0"/>
        <w:adjustRightInd w:val="0"/>
        <w:rPr>
          <w:rFonts w:ascii="Arial" w:hAnsi="Arial" w:cs="Times"/>
          <w:b/>
          <w:color w:val="1A1A1A"/>
          <w:lang w:val="en-US"/>
        </w:rPr>
      </w:pPr>
    </w:p>
    <w:p w14:paraId="18D87E3C" w14:textId="120A5049" w:rsidR="005A236F" w:rsidRDefault="005A236F" w:rsidP="00AF7DED">
      <w:pPr>
        <w:widowControl w:val="0"/>
        <w:autoSpaceDE w:val="0"/>
        <w:autoSpaceDN w:val="0"/>
        <w:adjustRightInd w:val="0"/>
        <w:rPr>
          <w:rFonts w:ascii="Arial" w:hAnsi="Arial" w:cs="Arial"/>
          <w:color w:val="1A1A1A"/>
          <w:lang w:val="en-US"/>
        </w:rPr>
      </w:pPr>
      <w:r w:rsidRPr="005A236F">
        <w:rPr>
          <w:rFonts w:ascii="Arial" w:hAnsi="Arial" w:cs="Arial"/>
          <w:color w:val="1A1A1A"/>
          <w:lang w:val="en-US"/>
        </w:rPr>
        <w:t>Se entiende por hipótesis a la propuesta de justificación ante determinado fenómeno, elemento o proceso que tome lugar en cualquier ámbito de la existencia (es decir, tanto natural como social). La hipótesis es una de las partes más importantes del proceso de análisis y estudio científico ya que es a través suyo cuando la teoría comienza a tomar forma, aun si la hipótesis es refutada y anulada. La hipótesis es lo que permite al ser humano dar inicio al proceso de pensamiento mediante el cual se obtendrá cierto tipo de conocimiento.</w:t>
      </w:r>
      <w:r>
        <w:rPr>
          <w:rFonts w:ascii="Arial" w:hAnsi="Arial" w:cs="Arial"/>
          <w:color w:val="1A1A1A"/>
          <w:lang w:val="en-US"/>
        </w:rPr>
        <w:t xml:space="preserve"> </w:t>
      </w:r>
      <w:proofErr w:type="gramStart"/>
      <w:r>
        <w:rPr>
          <w:rFonts w:ascii="Arial" w:hAnsi="Arial" w:cs="Arial"/>
          <w:color w:val="1A1A1A"/>
          <w:lang w:val="en-US"/>
        </w:rPr>
        <w:t>En esta lección exploraremos brevemente la hipótesis y su lugar en la investigación, particularmente la investigación en la educación.</w:t>
      </w:r>
      <w:proofErr w:type="gramEnd"/>
      <w:r>
        <w:rPr>
          <w:rFonts w:ascii="Arial" w:hAnsi="Arial" w:cs="Arial"/>
          <w:color w:val="1A1A1A"/>
          <w:lang w:val="en-US"/>
        </w:rPr>
        <w:t xml:space="preserve"> </w:t>
      </w:r>
    </w:p>
    <w:p w14:paraId="30B6C455" w14:textId="77777777" w:rsidR="005A236F" w:rsidRDefault="005A236F" w:rsidP="00AF7DED">
      <w:pPr>
        <w:widowControl w:val="0"/>
        <w:autoSpaceDE w:val="0"/>
        <w:autoSpaceDN w:val="0"/>
        <w:adjustRightInd w:val="0"/>
        <w:rPr>
          <w:rFonts w:ascii="Arial" w:hAnsi="Arial" w:cs="Arial"/>
          <w:color w:val="1A1A1A"/>
          <w:lang w:val="en-US"/>
        </w:rPr>
      </w:pPr>
    </w:p>
    <w:p w14:paraId="6E96B31D" w14:textId="4E5D3F93" w:rsidR="005A236F" w:rsidRDefault="005A236F" w:rsidP="00AF7DED">
      <w:pPr>
        <w:widowControl w:val="0"/>
        <w:autoSpaceDE w:val="0"/>
        <w:autoSpaceDN w:val="0"/>
        <w:adjustRightInd w:val="0"/>
        <w:rPr>
          <w:rFonts w:ascii="Arial" w:hAnsi="Arial" w:cs="Arial"/>
          <w:color w:val="1A1A1A"/>
          <w:lang w:val="en-US"/>
        </w:rPr>
      </w:pPr>
      <w:r>
        <w:rPr>
          <w:rFonts w:ascii="Arial" w:hAnsi="Arial" w:cs="Arial"/>
          <w:color w:val="1A1A1A"/>
          <w:lang w:val="en-US"/>
        </w:rPr>
        <w:t>Actividad:</w:t>
      </w:r>
    </w:p>
    <w:p w14:paraId="1C560212" w14:textId="77777777" w:rsidR="005A236F" w:rsidRPr="005A236F" w:rsidRDefault="005A236F" w:rsidP="005A236F">
      <w:pPr>
        <w:widowControl w:val="0"/>
        <w:autoSpaceDE w:val="0"/>
        <w:autoSpaceDN w:val="0"/>
        <w:adjustRightInd w:val="0"/>
        <w:rPr>
          <w:rFonts w:ascii="Arial" w:hAnsi="Arial" w:cs="Arial"/>
          <w:color w:val="1A1A1A"/>
          <w:lang w:val="en-US"/>
        </w:rPr>
      </w:pPr>
      <w:r w:rsidRPr="005A236F">
        <w:rPr>
          <w:rFonts w:ascii="Arial" w:hAnsi="Arial" w:cs="Arial"/>
          <w:color w:val="1A1A1A"/>
          <w:lang w:val="en-US"/>
        </w:rPr>
        <w:t xml:space="preserve">Realizarán tres (3) trabajos relacionados al tema de la hipótesis: </w:t>
      </w:r>
    </w:p>
    <w:p w14:paraId="2A9A330C" w14:textId="35BCC497" w:rsidR="005A236F" w:rsidRPr="005A236F" w:rsidRDefault="00067122" w:rsidP="005A236F">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1. Ver vídeo </w:t>
      </w:r>
      <w:r w:rsidRPr="00067122">
        <w:rPr>
          <w:rFonts w:ascii="Arial" w:hAnsi="Arial" w:cs="Arial"/>
          <w:i/>
          <w:color w:val="1A1A1A"/>
          <w:lang w:val="en-US"/>
        </w:rPr>
        <w:t xml:space="preserve">Al Jazeera: </w:t>
      </w:r>
      <w:r w:rsidR="005A236F" w:rsidRPr="00067122">
        <w:rPr>
          <w:rFonts w:ascii="Arial" w:hAnsi="Arial" w:cs="Arial"/>
          <w:i/>
          <w:color w:val="1A1A1A"/>
          <w:lang w:val="en-US"/>
        </w:rPr>
        <w:t>Fault Lines-Pu</w:t>
      </w:r>
      <w:r w:rsidRPr="00067122">
        <w:rPr>
          <w:rFonts w:ascii="Arial" w:hAnsi="Arial" w:cs="Arial"/>
          <w:i/>
          <w:color w:val="1A1A1A"/>
          <w:lang w:val="en-US"/>
        </w:rPr>
        <w:t>erto Rico The Fiscal Experiment</w:t>
      </w:r>
      <w:r>
        <w:rPr>
          <w:rFonts w:ascii="Arial" w:hAnsi="Arial" w:cs="Arial"/>
          <w:color w:val="1A1A1A"/>
          <w:lang w:val="en-US"/>
        </w:rPr>
        <w:t xml:space="preserve"> (YouTube)</w:t>
      </w:r>
      <w:r w:rsidR="005A236F" w:rsidRPr="005A236F">
        <w:rPr>
          <w:rFonts w:ascii="Arial" w:hAnsi="Arial" w:cs="Arial"/>
          <w:color w:val="1A1A1A"/>
          <w:lang w:val="en-US"/>
        </w:rPr>
        <w:t xml:space="preserve"> y redactar 5 hipótesis partiendo de la información presentada e</w:t>
      </w:r>
      <w:r>
        <w:rPr>
          <w:rFonts w:ascii="Arial" w:hAnsi="Arial" w:cs="Arial"/>
          <w:color w:val="1A1A1A"/>
          <w:lang w:val="en-US"/>
        </w:rPr>
        <w:t xml:space="preserve">n el video. </w:t>
      </w:r>
      <w:proofErr w:type="gramStart"/>
      <w:r w:rsidR="005A236F" w:rsidRPr="005A236F">
        <w:rPr>
          <w:rFonts w:ascii="Arial" w:hAnsi="Arial" w:cs="Arial"/>
          <w:color w:val="1A1A1A"/>
          <w:lang w:val="en-US"/>
        </w:rPr>
        <w:t>ver</w:t>
      </w:r>
      <w:proofErr w:type="gramEnd"/>
      <w:r w:rsidR="005A236F" w:rsidRPr="005A236F">
        <w:rPr>
          <w:rFonts w:ascii="Arial" w:hAnsi="Arial" w:cs="Arial"/>
          <w:color w:val="1A1A1A"/>
          <w:lang w:val="en-US"/>
        </w:rPr>
        <w:t xml:space="preserve"> Tarea</w:t>
      </w:r>
      <w:r>
        <w:rPr>
          <w:rFonts w:ascii="Arial" w:hAnsi="Arial" w:cs="Arial"/>
          <w:color w:val="1A1A1A"/>
          <w:lang w:val="en-US"/>
        </w:rPr>
        <w:t xml:space="preserve"> en la plataforma (Valor: 25 puntos).</w:t>
      </w:r>
      <w:r w:rsidR="005A236F" w:rsidRPr="005A236F">
        <w:rPr>
          <w:rFonts w:ascii="Arial" w:hAnsi="Arial" w:cs="Arial"/>
          <w:color w:val="1A1A1A"/>
          <w:lang w:val="en-US"/>
        </w:rPr>
        <w:t xml:space="preserve"> </w:t>
      </w:r>
    </w:p>
    <w:p w14:paraId="78A52A46" w14:textId="665EAFAA" w:rsidR="005A236F" w:rsidRPr="005A236F" w:rsidRDefault="005A236F" w:rsidP="005A236F">
      <w:pPr>
        <w:widowControl w:val="0"/>
        <w:autoSpaceDE w:val="0"/>
        <w:autoSpaceDN w:val="0"/>
        <w:adjustRightInd w:val="0"/>
        <w:rPr>
          <w:rFonts w:ascii="Arial" w:hAnsi="Arial" w:cs="Arial"/>
          <w:color w:val="1A1A1A"/>
          <w:lang w:val="en-US"/>
        </w:rPr>
      </w:pPr>
      <w:r w:rsidRPr="005A236F">
        <w:rPr>
          <w:rFonts w:ascii="Arial" w:hAnsi="Arial" w:cs="Arial"/>
          <w:color w:val="1A1A1A"/>
          <w:lang w:val="en-US"/>
        </w:rPr>
        <w:t>2. D</w:t>
      </w:r>
      <w:r w:rsidR="00067122">
        <w:rPr>
          <w:rFonts w:ascii="Arial" w:hAnsi="Arial" w:cs="Arial"/>
          <w:color w:val="1A1A1A"/>
          <w:lang w:val="en-US"/>
        </w:rPr>
        <w:t>esarrollar una hipótesis para un</w:t>
      </w:r>
      <w:r w:rsidRPr="005A236F">
        <w:rPr>
          <w:rFonts w:ascii="Arial" w:hAnsi="Arial" w:cs="Arial"/>
          <w:color w:val="1A1A1A"/>
          <w:lang w:val="en-US"/>
        </w:rPr>
        <w:t xml:space="preserve"> problema </w:t>
      </w:r>
      <w:r w:rsidR="00067122">
        <w:rPr>
          <w:rFonts w:ascii="Arial" w:hAnsi="Arial" w:cs="Arial"/>
          <w:color w:val="1A1A1A"/>
          <w:lang w:val="en-US"/>
        </w:rPr>
        <w:t xml:space="preserve">de </w:t>
      </w:r>
      <w:proofErr w:type="gramStart"/>
      <w:r w:rsidR="00067122">
        <w:rPr>
          <w:rFonts w:ascii="Arial" w:hAnsi="Arial" w:cs="Arial"/>
          <w:color w:val="1A1A1A"/>
          <w:lang w:val="en-US"/>
        </w:rPr>
        <w:t>investigación</w:t>
      </w:r>
      <w:r w:rsidRPr="005A236F">
        <w:rPr>
          <w:rFonts w:ascii="Arial" w:hAnsi="Arial" w:cs="Arial"/>
          <w:color w:val="1A1A1A"/>
          <w:lang w:val="en-US"/>
        </w:rPr>
        <w:t>(</w:t>
      </w:r>
      <w:proofErr w:type="gramEnd"/>
      <w:r w:rsidRPr="005A236F">
        <w:rPr>
          <w:rFonts w:ascii="Arial" w:hAnsi="Arial" w:cs="Arial"/>
          <w:color w:val="1A1A1A"/>
          <w:lang w:val="en-US"/>
        </w:rPr>
        <w:t xml:space="preserve">el problema del ejercicio bajo la lección 8. Problema de investigación, </w:t>
      </w:r>
      <w:r w:rsidR="004022C0">
        <w:rPr>
          <w:rFonts w:ascii="Arial" w:hAnsi="Arial" w:cs="Arial"/>
          <w:color w:val="1A1A1A"/>
          <w:lang w:val="en-US"/>
        </w:rPr>
        <w:t>(</w:t>
      </w:r>
      <w:r w:rsidRPr="005A236F">
        <w:rPr>
          <w:rFonts w:ascii="Arial" w:hAnsi="Arial" w:cs="Arial"/>
          <w:color w:val="1A1A1A"/>
          <w:lang w:val="en-US"/>
        </w:rPr>
        <w:t xml:space="preserve">ver tarea) </w:t>
      </w:r>
    </w:p>
    <w:p w14:paraId="23407C85" w14:textId="29CB166A" w:rsidR="005A236F" w:rsidRPr="005A236F" w:rsidRDefault="005A236F" w:rsidP="005A236F">
      <w:pPr>
        <w:widowControl w:val="0"/>
        <w:autoSpaceDE w:val="0"/>
        <w:autoSpaceDN w:val="0"/>
        <w:adjustRightInd w:val="0"/>
        <w:rPr>
          <w:rFonts w:ascii="Arial" w:hAnsi="Arial" w:cs="Arial"/>
          <w:color w:val="1A1A1A"/>
          <w:lang w:val="en-US"/>
        </w:rPr>
      </w:pPr>
      <w:r w:rsidRPr="005A236F">
        <w:rPr>
          <w:rFonts w:ascii="Arial" w:hAnsi="Arial" w:cs="Arial"/>
          <w:color w:val="1A1A1A"/>
          <w:lang w:val="en-US"/>
        </w:rPr>
        <w:t>3. Completar una prueba corta sobre el tema de la hipótesis.</w:t>
      </w:r>
      <w:r w:rsidR="00067122">
        <w:rPr>
          <w:rFonts w:ascii="Arial" w:hAnsi="Arial" w:cs="Arial"/>
          <w:color w:val="1A1A1A"/>
          <w:lang w:val="en-US"/>
        </w:rPr>
        <w:t xml:space="preserve"> (Valor: 36 puntos).</w:t>
      </w:r>
    </w:p>
    <w:p w14:paraId="573D94B0" w14:textId="77777777" w:rsidR="00AF7DED" w:rsidRDefault="00AF7DED" w:rsidP="00AF7DED">
      <w:pPr>
        <w:widowControl w:val="0"/>
        <w:autoSpaceDE w:val="0"/>
        <w:autoSpaceDN w:val="0"/>
        <w:adjustRightInd w:val="0"/>
        <w:rPr>
          <w:rFonts w:ascii="Arial" w:hAnsi="Arial" w:cs="Times"/>
          <w:b/>
          <w:color w:val="1A1A1A"/>
          <w:lang w:val="en-US"/>
        </w:rPr>
      </w:pPr>
    </w:p>
    <w:p w14:paraId="1DEE4432" w14:textId="77777777" w:rsidR="00067122" w:rsidRDefault="00067122" w:rsidP="00067122">
      <w:pPr>
        <w:widowControl w:val="0"/>
        <w:autoSpaceDE w:val="0"/>
        <w:autoSpaceDN w:val="0"/>
        <w:adjustRightInd w:val="0"/>
        <w:jc w:val="both"/>
        <w:rPr>
          <w:rFonts w:ascii="Arial" w:hAnsi="Arial" w:cs="Times"/>
          <w:b/>
          <w:color w:val="1A1A1A"/>
          <w:sz w:val="32"/>
          <w:szCs w:val="32"/>
          <w:lang w:val="en-US"/>
        </w:rPr>
      </w:pPr>
    </w:p>
    <w:p w14:paraId="3C4E2BAC" w14:textId="12B40ADF" w:rsidR="00067122" w:rsidRPr="00330163" w:rsidRDefault="00067122" w:rsidP="00067122">
      <w:pPr>
        <w:widowControl w:val="0"/>
        <w:autoSpaceDE w:val="0"/>
        <w:autoSpaceDN w:val="0"/>
        <w:adjustRightInd w:val="0"/>
        <w:jc w:val="both"/>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10:</w:t>
      </w:r>
    </w:p>
    <w:p w14:paraId="707DFED3" w14:textId="77777777" w:rsidR="00AF7DED" w:rsidRDefault="00AF7DED" w:rsidP="00AF7DED">
      <w:pPr>
        <w:widowControl w:val="0"/>
        <w:autoSpaceDE w:val="0"/>
        <w:autoSpaceDN w:val="0"/>
        <w:adjustRightInd w:val="0"/>
        <w:rPr>
          <w:rFonts w:ascii="Arial" w:hAnsi="Arial" w:cs="Times"/>
          <w:b/>
          <w:color w:val="1A1A1A"/>
          <w:lang w:val="en-US"/>
        </w:rPr>
      </w:pPr>
    </w:p>
    <w:p w14:paraId="2E769017" w14:textId="5783C416" w:rsidR="003E3BB9" w:rsidRDefault="00067122" w:rsidP="00067122">
      <w:pPr>
        <w:widowControl w:val="0"/>
        <w:autoSpaceDE w:val="0"/>
        <w:autoSpaceDN w:val="0"/>
        <w:adjustRightInd w:val="0"/>
        <w:rPr>
          <w:rFonts w:ascii="Arial" w:hAnsi="Arial" w:cs="Times"/>
          <w:b/>
          <w:color w:val="1A1A1A"/>
          <w:lang w:val="en-US"/>
        </w:rPr>
      </w:pPr>
      <w:r w:rsidRPr="00067122">
        <w:rPr>
          <w:rFonts w:ascii="Arial" w:hAnsi="Arial" w:cs="Times"/>
          <w:b/>
          <w:color w:val="1A1A1A"/>
          <w:lang w:val="en-US"/>
        </w:rPr>
        <w:t>LECCION 10</w:t>
      </w:r>
      <w:r w:rsidR="003E3BB9" w:rsidRPr="00067122">
        <w:rPr>
          <w:rFonts w:ascii="Arial" w:hAnsi="Arial" w:cs="Times"/>
          <w:b/>
          <w:color w:val="1A1A1A"/>
          <w:lang w:val="en-US"/>
        </w:rPr>
        <w:t>:</w:t>
      </w:r>
      <w:r>
        <w:rPr>
          <w:rFonts w:ascii="Arial" w:hAnsi="Arial" w:cs="Times"/>
          <w:b/>
          <w:color w:val="1A1A1A"/>
          <w:lang w:val="en-US"/>
        </w:rPr>
        <w:t xml:space="preserve"> Objetividad</w:t>
      </w:r>
    </w:p>
    <w:p w14:paraId="3336C32E" w14:textId="77777777" w:rsidR="00067122" w:rsidRDefault="00067122" w:rsidP="00067122">
      <w:pPr>
        <w:widowControl w:val="0"/>
        <w:autoSpaceDE w:val="0"/>
        <w:autoSpaceDN w:val="0"/>
        <w:adjustRightInd w:val="0"/>
        <w:rPr>
          <w:rFonts w:ascii="Arial" w:hAnsi="Arial" w:cs="Times"/>
          <w:b/>
          <w:color w:val="1A1A1A"/>
          <w:lang w:val="en-US"/>
        </w:rPr>
      </w:pPr>
    </w:p>
    <w:p w14:paraId="16336A6B" w14:textId="77777777" w:rsidR="00067122" w:rsidRPr="00067122" w:rsidRDefault="00067122" w:rsidP="00067122">
      <w:pPr>
        <w:widowControl w:val="0"/>
        <w:autoSpaceDE w:val="0"/>
        <w:autoSpaceDN w:val="0"/>
        <w:adjustRightInd w:val="0"/>
        <w:rPr>
          <w:rFonts w:ascii="Arial" w:hAnsi="Arial" w:cs="Arial"/>
          <w:color w:val="1A1A1A"/>
          <w:lang w:val="en-US"/>
        </w:rPr>
      </w:pPr>
      <w:r w:rsidRPr="00067122">
        <w:rPr>
          <w:rFonts w:ascii="Arial" w:hAnsi="Arial" w:cs="Arial"/>
          <w:color w:val="1A1A1A"/>
          <w:lang w:val="en-US"/>
        </w:rPr>
        <w:t xml:space="preserve">Refiriéndose a las expresiones del poeta nicaraguense, José Coronel Urtecho, expresa Eduardo Galeano, "Todos aquellos que joden con eso de la objetividad, de la religión y lo objetivo, no quieren ser objetivos quieren ser objetos para salvarse del dolor humano." La Real Academia del Español define la objetividad de la siguiente manera: </w:t>
      </w:r>
    </w:p>
    <w:p w14:paraId="4D86464A" w14:textId="77777777" w:rsidR="00067122" w:rsidRPr="00067122" w:rsidRDefault="00067122" w:rsidP="00067122">
      <w:pPr>
        <w:widowControl w:val="0"/>
        <w:autoSpaceDE w:val="0"/>
        <w:autoSpaceDN w:val="0"/>
        <w:adjustRightInd w:val="0"/>
        <w:rPr>
          <w:rFonts w:ascii="Arial" w:hAnsi="Arial" w:cs="Arial"/>
          <w:color w:val="1A1A1A"/>
          <w:lang w:val="en-US"/>
        </w:rPr>
      </w:pPr>
      <w:r w:rsidRPr="00067122">
        <w:rPr>
          <w:rFonts w:ascii="Arial" w:hAnsi="Arial" w:cs="Arial"/>
          <w:color w:val="1A1A1A"/>
          <w:lang w:val="en-US"/>
        </w:rPr>
        <w:t xml:space="preserve">"La objetividad es la cualidad de lo objetivo, de tal forma que es perteneciente o relativo al objeto en sí mismo, con independencia de la propia manera de pensar o de sentir (o de las condiciones de observación) que pueda tener cualquier sujeto que lo observe o considere." </w:t>
      </w:r>
    </w:p>
    <w:p w14:paraId="3343604C" w14:textId="77777777" w:rsidR="00067122" w:rsidRPr="00067122" w:rsidRDefault="00067122" w:rsidP="00067122">
      <w:pPr>
        <w:widowControl w:val="0"/>
        <w:autoSpaceDE w:val="0"/>
        <w:autoSpaceDN w:val="0"/>
        <w:adjustRightInd w:val="0"/>
        <w:rPr>
          <w:rFonts w:ascii="Arial" w:hAnsi="Arial" w:cs="Arial"/>
          <w:color w:val="1A1A1A"/>
          <w:lang w:val="en-US"/>
        </w:rPr>
      </w:pPr>
    </w:p>
    <w:p w14:paraId="56EA7CBF" w14:textId="3AD20E2A" w:rsidR="00067122" w:rsidRDefault="00067122" w:rsidP="00067122">
      <w:pPr>
        <w:widowControl w:val="0"/>
        <w:autoSpaceDE w:val="0"/>
        <w:autoSpaceDN w:val="0"/>
        <w:adjustRightInd w:val="0"/>
        <w:rPr>
          <w:rFonts w:ascii="Arial" w:hAnsi="Arial" w:cs="Arial"/>
          <w:color w:val="1A1A1A"/>
          <w:lang w:val="en-US"/>
        </w:rPr>
      </w:pPr>
      <w:proofErr w:type="gramStart"/>
      <w:r w:rsidRPr="00067122">
        <w:rPr>
          <w:rFonts w:ascii="Arial" w:hAnsi="Arial" w:cs="Arial"/>
          <w:color w:val="1A1A1A"/>
          <w:lang w:val="en-US"/>
        </w:rPr>
        <w:t>Sin lugar a dudas, aquí tenemos uno de los conceptos más debatidos e interesantes en todo el quehacer de la investigación, particularmente aquella denominada científica.</w:t>
      </w:r>
      <w:proofErr w:type="gramEnd"/>
      <w:r w:rsidRPr="00067122">
        <w:rPr>
          <w:rFonts w:ascii="Arial" w:hAnsi="Arial" w:cs="Arial"/>
          <w:color w:val="1A1A1A"/>
          <w:lang w:val="en-US"/>
        </w:rPr>
        <w:t xml:space="preserve"> En esta lección exploraremos las bases de la trayectoria de lo objetivo, sus valores y las implicaciones que tiene para la investigación.</w:t>
      </w:r>
    </w:p>
    <w:p w14:paraId="277630D5" w14:textId="77777777" w:rsidR="00067122" w:rsidRDefault="00067122" w:rsidP="00067122">
      <w:pPr>
        <w:widowControl w:val="0"/>
        <w:autoSpaceDE w:val="0"/>
        <w:autoSpaceDN w:val="0"/>
        <w:adjustRightInd w:val="0"/>
        <w:rPr>
          <w:rFonts w:ascii="Arial" w:hAnsi="Arial" w:cs="Arial"/>
          <w:color w:val="1A1A1A"/>
          <w:lang w:val="en-US"/>
        </w:rPr>
      </w:pPr>
    </w:p>
    <w:p w14:paraId="65EBF9E1" w14:textId="77777777" w:rsidR="00E80380" w:rsidRDefault="00067122" w:rsidP="00E80380">
      <w:pPr>
        <w:widowControl w:val="0"/>
        <w:autoSpaceDE w:val="0"/>
        <w:autoSpaceDN w:val="0"/>
        <w:adjustRightInd w:val="0"/>
        <w:rPr>
          <w:rFonts w:ascii="Arial" w:hAnsi="Arial" w:cs="Arial"/>
          <w:color w:val="1A1A1A"/>
          <w:lang w:val="en-US"/>
        </w:rPr>
      </w:pPr>
      <w:r>
        <w:rPr>
          <w:rFonts w:ascii="Arial" w:hAnsi="Arial" w:cs="Arial"/>
          <w:color w:val="1A1A1A"/>
          <w:lang w:val="en-US"/>
        </w:rPr>
        <w:t>Actividad:</w:t>
      </w:r>
    </w:p>
    <w:p w14:paraId="252E5B8F" w14:textId="28DE0DB2" w:rsidR="00067122" w:rsidRPr="00E80380" w:rsidRDefault="009E5D0F" w:rsidP="00E80380">
      <w:pPr>
        <w:widowControl w:val="0"/>
        <w:autoSpaceDE w:val="0"/>
        <w:autoSpaceDN w:val="0"/>
        <w:adjustRightInd w:val="0"/>
        <w:rPr>
          <w:rFonts w:ascii="Arial" w:hAnsi="Arial" w:cs="Arial"/>
          <w:color w:val="1A1A1A"/>
          <w:lang w:val="en-US"/>
        </w:rPr>
      </w:pPr>
      <w:r w:rsidRPr="009E5D0F">
        <w:rPr>
          <w:rFonts w:ascii="Arial" w:hAnsi="Arial" w:cs="Arial"/>
          <w:color w:val="1A1A1A"/>
        </w:rPr>
        <w:t>Realizar la lectura</w:t>
      </w:r>
      <w:r w:rsidR="00067122" w:rsidRPr="009E5D0F">
        <w:rPr>
          <w:rFonts w:ascii="Arial" w:hAnsi="Arial" w:cs="Arial"/>
          <w:color w:val="1A1A1A"/>
        </w:rPr>
        <w:t xml:space="preserve">: </w:t>
      </w:r>
      <w:r>
        <w:rPr>
          <w:rFonts w:ascii="Arial" w:hAnsi="Arial" w:cs="Arial"/>
          <w:bCs/>
        </w:rPr>
        <w:t xml:space="preserve">Introducción </w:t>
      </w:r>
      <w:r w:rsidRPr="009E5D0F">
        <w:rPr>
          <w:rFonts w:ascii="Arial" w:hAnsi="Arial" w:cs="Arial"/>
          <w:bCs/>
          <w:i/>
        </w:rPr>
        <w:t>Objetividad y (“Objetividad”). Enfoque de Humberto Maturana</w:t>
      </w:r>
      <w:r>
        <w:rPr>
          <w:rFonts w:ascii="Arial" w:hAnsi="Arial" w:cs="Arial"/>
          <w:bCs/>
        </w:rPr>
        <w:t xml:space="preserve">; ver </w:t>
      </w:r>
      <w:r w:rsidR="00991705">
        <w:rPr>
          <w:rFonts w:ascii="Arial" w:hAnsi="Arial" w:cs="Arial"/>
          <w:bCs/>
        </w:rPr>
        <w:t xml:space="preserve">documentales cortos: </w:t>
      </w:r>
      <w:r w:rsidR="00991705" w:rsidRPr="00991705">
        <w:rPr>
          <w:rFonts w:ascii="Arial" w:hAnsi="Arial" w:cs="Arial"/>
          <w:bCs/>
          <w:i/>
        </w:rPr>
        <w:t xml:space="preserve">On reality, objectivity, and self-deception </w:t>
      </w:r>
      <w:r w:rsidR="00991705">
        <w:rPr>
          <w:rFonts w:ascii="Arial" w:hAnsi="Arial" w:cs="Arial"/>
          <w:bCs/>
        </w:rPr>
        <w:t xml:space="preserve">(YouTube). </w:t>
      </w:r>
      <w:r w:rsidR="00991705">
        <w:rPr>
          <w:rFonts w:ascii="Arial" w:hAnsi="Arial" w:cs="Arial"/>
          <w:color w:val="1A1A1A"/>
        </w:rPr>
        <w:t>Tarea:</w:t>
      </w:r>
      <w:r w:rsidR="00067122" w:rsidRPr="009E5D0F">
        <w:rPr>
          <w:rFonts w:ascii="Arial" w:hAnsi="Arial" w:cs="Arial"/>
          <w:color w:val="1A1A1A"/>
        </w:rPr>
        <w:t xml:space="preserve"> presentarán un ejemplo de una noticia de cualquier medio de comunicación. La presentación de la misma incluirá evidencia del intento a ser objetiva la noticia comparándola con lo que entiendes son aspectos subjetivas de esa noticia. El propósito de la tarea es de poder comparar aspectos "objetivos" con los aspectos subjetivos que entiendes están presentes en la presentación de una noticia. La tarea será de no más de una página. Se evaluará de acuerdo a la presentación de los aspectos "objetivos" y subjetivos de la noticia y su análisis comparativo.</w:t>
      </w:r>
      <w:r w:rsidR="00593197">
        <w:rPr>
          <w:rFonts w:ascii="Arial" w:hAnsi="Arial" w:cs="Arial"/>
          <w:color w:val="1A1A1A"/>
        </w:rPr>
        <w:t xml:space="preserve"> (Valor: 15 puntos).</w:t>
      </w:r>
    </w:p>
    <w:p w14:paraId="3A9D87DB" w14:textId="77777777" w:rsidR="00CF259B" w:rsidRDefault="00CF259B" w:rsidP="00067122">
      <w:pPr>
        <w:widowControl w:val="0"/>
        <w:autoSpaceDE w:val="0"/>
        <w:autoSpaceDN w:val="0"/>
        <w:adjustRightInd w:val="0"/>
        <w:rPr>
          <w:rFonts w:ascii="Arial" w:hAnsi="Arial" w:cs="Times"/>
          <w:b/>
          <w:color w:val="1A1A1A"/>
          <w:lang w:val="en-US"/>
        </w:rPr>
      </w:pPr>
    </w:p>
    <w:p w14:paraId="48719EDF" w14:textId="77777777" w:rsidR="00CF259B" w:rsidRDefault="00CF259B" w:rsidP="00067122">
      <w:pPr>
        <w:widowControl w:val="0"/>
        <w:autoSpaceDE w:val="0"/>
        <w:autoSpaceDN w:val="0"/>
        <w:adjustRightInd w:val="0"/>
        <w:rPr>
          <w:rFonts w:ascii="Arial" w:hAnsi="Arial" w:cs="Times"/>
          <w:b/>
          <w:color w:val="1A1A1A"/>
          <w:lang w:val="en-US"/>
        </w:rPr>
      </w:pPr>
    </w:p>
    <w:p w14:paraId="5985FC66" w14:textId="77777777" w:rsidR="004022C0" w:rsidRDefault="004022C0" w:rsidP="00067122">
      <w:pPr>
        <w:widowControl w:val="0"/>
        <w:autoSpaceDE w:val="0"/>
        <w:autoSpaceDN w:val="0"/>
        <w:adjustRightInd w:val="0"/>
        <w:rPr>
          <w:rFonts w:ascii="Arial" w:hAnsi="Arial" w:cs="Times"/>
          <w:b/>
          <w:color w:val="1A1A1A"/>
          <w:lang w:val="en-US"/>
        </w:rPr>
      </w:pPr>
    </w:p>
    <w:p w14:paraId="0430C7A0" w14:textId="77777777" w:rsidR="004022C0" w:rsidRDefault="004022C0" w:rsidP="00067122">
      <w:pPr>
        <w:widowControl w:val="0"/>
        <w:autoSpaceDE w:val="0"/>
        <w:autoSpaceDN w:val="0"/>
        <w:adjustRightInd w:val="0"/>
        <w:rPr>
          <w:rFonts w:ascii="Arial" w:hAnsi="Arial" w:cs="Times"/>
          <w:b/>
          <w:color w:val="1A1A1A"/>
          <w:lang w:val="en-US"/>
        </w:rPr>
      </w:pPr>
    </w:p>
    <w:p w14:paraId="762CE245" w14:textId="1AA47C06" w:rsidR="003E3BB9" w:rsidRDefault="003E3BB9" w:rsidP="00067122">
      <w:pPr>
        <w:widowControl w:val="0"/>
        <w:autoSpaceDE w:val="0"/>
        <w:autoSpaceDN w:val="0"/>
        <w:adjustRightInd w:val="0"/>
        <w:rPr>
          <w:rFonts w:ascii="Arial" w:hAnsi="Arial" w:cs="Times"/>
          <w:b/>
          <w:color w:val="1A1A1A"/>
          <w:lang w:val="en-US"/>
        </w:rPr>
      </w:pPr>
      <w:r w:rsidRPr="00330163">
        <w:rPr>
          <w:rFonts w:ascii="Arial" w:hAnsi="Arial" w:cs="Times"/>
          <w:b/>
          <w:color w:val="1A1A1A"/>
          <w:lang w:val="en-US"/>
        </w:rPr>
        <w:t>LECCION</w:t>
      </w:r>
      <w:r w:rsidR="00067122">
        <w:rPr>
          <w:rFonts w:ascii="Arial" w:hAnsi="Arial" w:cs="Times"/>
          <w:b/>
          <w:color w:val="1A1A1A"/>
          <w:lang w:val="en-US"/>
        </w:rPr>
        <w:t xml:space="preserve"> 11</w:t>
      </w:r>
      <w:r w:rsidRPr="00330163">
        <w:rPr>
          <w:rFonts w:ascii="Arial" w:hAnsi="Arial" w:cs="Times"/>
          <w:b/>
          <w:color w:val="1A1A1A"/>
          <w:lang w:val="en-US"/>
        </w:rPr>
        <w:t>:</w:t>
      </w:r>
      <w:r w:rsidR="00067122">
        <w:rPr>
          <w:rFonts w:ascii="Arial" w:hAnsi="Arial" w:cs="Times"/>
          <w:b/>
          <w:color w:val="1A1A1A"/>
          <w:lang w:val="en-US"/>
        </w:rPr>
        <w:t xml:space="preserve"> Observación</w:t>
      </w:r>
    </w:p>
    <w:p w14:paraId="455BF975" w14:textId="77777777" w:rsidR="00580E8C" w:rsidRDefault="00580E8C" w:rsidP="00067122">
      <w:pPr>
        <w:widowControl w:val="0"/>
        <w:autoSpaceDE w:val="0"/>
        <w:autoSpaceDN w:val="0"/>
        <w:adjustRightInd w:val="0"/>
        <w:rPr>
          <w:rFonts w:ascii="Arial" w:hAnsi="Arial" w:cs="Times"/>
          <w:b/>
          <w:color w:val="1A1A1A"/>
          <w:lang w:val="en-US"/>
        </w:rPr>
      </w:pPr>
    </w:p>
    <w:p w14:paraId="78D3BC0B" w14:textId="77777777" w:rsidR="00580E8C" w:rsidRPr="00580E8C" w:rsidRDefault="00580E8C" w:rsidP="00580E8C">
      <w:pPr>
        <w:widowControl w:val="0"/>
        <w:autoSpaceDE w:val="0"/>
        <w:autoSpaceDN w:val="0"/>
        <w:adjustRightInd w:val="0"/>
        <w:ind w:firstLine="720"/>
        <w:rPr>
          <w:rFonts w:ascii="Arial" w:hAnsi="Arial" w:cs="Arial"/>
          <w:color w:val="1A1A1A"/>
          <w:lang w:val="en-US"/>
        </w:rPr>
      </w:pPr>
      <w:proofErr w:type="gramStart"/>
      <w:r w:rsidRPr="00580E8C">
        <w:rPr>
          <w:rFonts w:ascii="Arial" w:hAnsi="Arial" w:cs="Arial"/>
          <w:color w:val="1A1A1A"/>
          <w:lang w:val="en-US"/>
        </w:rPr>
        <w:t>Del latín observatĭo, la observación es la acción y efecto de observar (examinar con atención, mirar con recato, advertir).</w:t>
      </w:r>
      <w:proofErr w:type="gramEnd"/>
      <w:r w:rsidRPr="00580E8C">
        <w:rPr>
          <w:rFonts w:ascii="Arial" w:hAnsi="Arial" w:cs="Arial"/>
          <w:color w:val="1A1A1A"/>
          <w:lang w:val="en-US"/>
        </w:rPr>
        <w:t xml:space="preserve"> </w:t>
      </w:r>
      <w:proofErr w:type="gramStart"/>
      <w:r w:rsidRPr="00580E8C">
        <w:rPr>
          <w:rFonts w:ascii="Arial" w:hAnsi="Arial" w:cs="Arial"/>
          <w:color w:val="1A1A1A"/>
          <w:lang w:val="en-US"/>
        </w:rPr>
        <w:t>Se trata de una actividad realizada por los seres vivos para detectar y asimilar información.</w:t>
      </w:r>
      <w:proofErr w:type="gramEnd"/>
      <w:r w:rsidRPr="00580E8C">
        <w:rPr>
          <w:rFonts w:ascii="Arial" w:hAnsi="Arial" w:cs="Arial"/>
          <w:color w:val="1A1A1A"/>
          <w:lang w:val="en-US"/>
        </w:rPr>
        <w:t xml:space="preserve"> </w:t>
      </w:r>
      <w:proofErr w:type="gramStart"/>
      <w:r w:rsidRPr="00580E8C">
        <w:rPr>
          <w:rFonts w:ascii="Arial" w:hAnsi="Arial" w:cs="Arial"/>
          <w:color w:val="1A1A1A"/>
          <w:lang w:val="en-US"/>
        </w:rPr>
        <w:t>El término también hace referencia al registro de ciertos hechos mediante la utilización de instrumentos.</w:t>
      </w:r>
      <w:proofErr w:type="gramEnd"/>
      <w:r w:rsidRPr="00580E8C">
        <w:rPr>
          <w:rFonts w:ascii="Arial" w:hAnsi="Arial" w:cs="Arial"/>
          <w:color w:val="1A1A1A"/>
          <w:lang w:val="en-US"/>
        </w:rPr>
        <w:t xml:space="preserve"> </w:t>
      </w:r>
    </w:p>
    <w:p w14:paraId="0FBF2428" w14:textId="77777777" w:rsidR="00580E8C" w:rsidRPr="00580E8C" w:rsidRDefault="00580E8C" w:rsidP="00580E8C">
      <w:pPr>
        <w:widowControl w:val="0"/>
        <w:autoSpaceDE w:val="0"/>
        <w:autoSpaceDN w:val="0"/>
        <w:adjustRightInd w:val="0"/>
        <w:ind w:firstLine="720"/>
        <w:rPr>
          <w:rFonts w:ascii="Arial" w:hAnsi="Arial" w:cs="Arial"/>
          <w:color w:val="1A1A1A"/>
          <w:lang w:val="en-US"/>
        </w:rPr>
      </w:pPr>
      <w:r w:rsidRPr="00580E8C">
        <w:rPr>
          <w:rFonts w:ascii="Arial" w:hAnsi="Arial" w:cs="Arial"/>
          <w:color w:val="1A1A1A"/>
          <w:lang w:val="en-US"/>
        </w:rPr>
        <w:t xml:space="preserve">La observación forma parte del método científico ya que, junto a la experimentación, permite realizar la verificación empírica de los fenómenos. La mayoría de las ciencias utilizan la observación y la experimentación de manera complementaria. </w:t>
      </w:r>
    </w:p>
    <w:p w14:paraId="747DD6AA" w14:textId="2C9376AE" w:rsidR="00580E8C" w:rsidRPr="00580E8C" w:rsidRDefault="00580E8C" w:rsidP="00580E8C">
      <w:pPr>
        <w:widowControl w:val="0"/>
        <w:autoSpaceDE w:val="0"/>
        <w:autoSpaceDN w:val="0"/>
        <w:adjustRightInd w:val="0"/>
        <w:ind w:firstLine="720"/>
        <w:rPr>
          <w:rFonts w:ascii="Arial" w:hAnsi="Arial" w:cs="Arial"/>
          <w:color w:val="1A1A1A"/>
          <w:lang w:val="en-US"/>
        </w:rPr>
      </w:pPr>
      <w:r w:rsidRPr="00580E8C">
        <w:rPr>
          <w:rFonts w:ascii="Arial" w:hAnsi="Arial" w:cs="Arial"/>
          <w:color w:val="1A1A1A"/>
          <w:lang w:val="en-US"/>
        </w:rPr>
        <w:t xml:space="preserve">La astronomía suele ser tomada </w:t>
      </w:r>
      <w:proofErr w:type="gramStart"/>
      <w:r w:rsidRPr="00580E8C">
        <w:rPr>
          <w:rFonts w:ascii="Arial" w:hAnsi="Arial" w:cs="Arial"/>
          <w:color w:val="1A1A1A"/>
          <w:lang w:val="en-US"/>
        </w:rPr>
        <w:t>como</w:t>
      </w:r>
      <w:proofErr w:type="gramEnd"/>
      <w:r w:rsidRPr="00580E8C">
        <w:rPr>
          <w:rFonts w:ascii="Arial" w:hAnsi="Arial" w:cs="Arial"/>
          <w:color w:val="1A1A1A"/>
          <w:lang w:val="en-US"/>
        </w:rPr>
        <w:t xml:space="preserve"> ejemplo de las ciencias que se basan en la observación. En </w:t>
      </w:r>
      <w:proofErr w:type="gramStart"/>
      <w:r w:rsidRPr="00580E8C">
        <w:rPr>
          <w:rFonts w:ascii="Arial" w:hAnsi="Arial" w:cs="Arial"/>
          <w:color w:val="1A1A1A"/>
          <w:lang w:val="en-US"/>
        </w:rPr>
        <w:t>este</w:t>
      </w:r>
      <w:proofErr w:type="gramEnd"/>
      <w:r w:rsidRPr="00580E8C">
        <w:rPr>
          <w:rFonts w:ascii="Arial" w:hAnsi="Arial" w:cs="Arial"/>
          <w:color w:val="1A1A1A"/>
          <w:lang w:val="en-US"/>
        </w:rPr>
        <w:t xml:space="preserve"> caso, la experimentación no es posible ya que el objeto de estudio no puede trasladarse al laboratorio. La observación científica consiste en la medición y el registro de los hechos observables. </w:t>
      </w:r>
      <w:proofErr w:type="gramStart"/>
      <w:r w:rsidRPr="00580E8C">
        <w:rPr>
          <w:rFonts w:ascii="Arial" w:hAnsi="Arial" w:cs="Arial"/>
          <w:color w:val="1A1A1A"/>
          <w:lang w:val="en-US"/>
        </w:rPr>
        <w:t>Esta actividad debe realizar de forma objetiva, sin que las opiniones, los sentimientos y las emociones influyan en la labor científica.</w:t>
      </w:r>
      <w:proofErr w:type="gramEnd"/>
      <w:r w:rsidRPr="00580E8C">
        <w:rPr>
          <w:rFonts w:ascii="Arial" w:hAnsi="Arial" w:cs="Arial"/>
          <w:color w:val="1A1A1A"/>
          <w:lang w:val="en-US"/>
        </w:rPr>
        <w:t xml:space="preserve"> Tras realizar la observación, el científico debe elaborar una hipótesis </w:t>
      </w:r>
      <w:proofErr w:type="gramStart"/>
      <w:r w:rsidRPr="00580E8C">
        <w:rPr>
          <w:rFonts w:ascii="Arial" w:hAnsi="Arial" w:cs="Arial"/>
          <w:color w:val="1A1A1A"/>
          <w:lang w:val="en-US"/>
        </w:rPr>
        <w:t>como</w:t>
      </w:r>
      <w:proofErr w:type="gramEnd"/>
      <w:r w:rsidRPr="00580E8C">
        <w:rPr>
          <w:rFonts w:ascii="Arial" w:hAnsi="Arial" w:cs="Arial"/>
          <w:color w:val="1A1A1A"/>
          <w:lang w:val="en-US"/>
        </w:rPr>
        <w:t xml:space="preserve"> explicación tentativa del fenómeno observado. </w:t>
      </w:r>
      <w:proofErr w:type="gramStart"/>
      <w:r w:rsidRPr="00580E8C">
        <w:rPr>
          <w:rFonts w:ascii="Arial" w:hAnsi="Arial" w:cs="Arial"/>
          <w:color w:val="1A1A1A"/>
          <w:lang w:val="en-US"/>
        </w:rPr>
        <w:t>En el paso siguiente del método científico, se realiza una predicción (como consecuencia lógica de la observación) y se suele experimentar a partir de estas ideas.</w:t>
      </w:r>
      <w:proofErr w:type="gramEnd"/>
      <w:r w:rsidRPr="00580E8C">
        <w:rPr>
          <w:rFonts w:ascii="Arial" w:hAnsi="Arial" w:cs="Arial"/>
          <w:color w:val="1A1A1A"/>
          <w:lang w:val="en-US"/>
        </w:rPr>
        <w:t xml:space="preserve"> </w:t>
      </w:r>
      <w:proofErr w:type="gramStart"/>
      <w:r w:rsidRPr="00580E8C">
        <w:rPr>
          <w:rFonts w:ascii="Arial" w:hAnsi="Arial" w:cs="Arial"/>
          <w:color w:val="1A1A1A"/>
          <w:lang w:val="en-US"/>
        </w:rPr>
        <w:t>Finalmente, el científico estará en condiciones de llegar a una conclusión y, de esta forma, contribuir al conocimiento.</w:t>
      </w:r>
      <w:proofErr w:type="gramEnd"/>
      <w:r w:rsidRPr="00580E8C">
        <w:rPr>
          <w:rFonts w:ascii="Arial" w:hAnsi="Arial" w:cs="Arial"/>
          <w:color w:val="1A1A1A"/>
          <w:lang w:val="en-US"/>
        </w:rPr>
        <w:t xml:space="preserve"> En esta lección estudiamos lo que es, cómo se hace y el significado de la observación en los procesos investigativos.</w:t>
      </w:r>
    </w:p>
    <w:p w14:paraId="32F166EE" w14:textId="3B300268" w:rsidR="003E3BB9" w:rsidRPr="00580E8C" w:rsidRDefault="00580E8C" w:rsidP="003E3BB9">
      <w:pPr>
        <w:widowControl w:val="0"/>
        <w:autoSpaceDE w:val="0"/>
        <w:autoSpaceDN w:val="0"/>
        <w:adjustRightInd w:val="0"/>
        <w:jc w:val="both"/>
        <w:rPr>
          <w:rFonts w:ascii="Arial" w:hAnsi="Arial" w:cs="Arial"/>
          <w:color w:val="1A1A1A"/>
          <w:lang w:val="en-US"/>
        </w:rPr>
      </w:pPr>
      <w:r w:rsidRPr="00580E8C">
        <w:rPr>
          <w:rFonts w:ascii="Arial" w:hAnsi="Arial" w:cs="Arial"/>
          <w:color w:val="1A1A1A"/>
          <w:lang w:val="en-US"/>
        </w:rPr>
        <w:t>Actividad:</w:t>
      </w:r>
      <w:r>
        <w:rPr>
          <w:rFonts w:ascii="Arial" w:hAnsi="Arial" w:cs="Arial"/>
          <w:color w:val="1A1A1A"/>
          <w:lang w:val="en-US"/>
        </w:rPr>
        <w:t xml:space="preserve"> Realizar lectura de </w:t>
      </w:r>
      <w:r w:rsidRPr="00580E8C">
        <w:rPr>
          <w:rFonts w:ascii="Arial" w:hAnsi="Arial" w:cs="Arial"/>
          <w:i/>
          <w:color w:val="1A1A1A"/>
          <w:lang w:val="en-US"/>
        </w:rPr>
        <w:t>Observación</w:t>
      </w:r>
      <w:r>
        <w:rPr>
          <w:rFonts w:ascii="Arial" w:hAnsi="Arial" w:cs="Arial"/>
          <w:color w:val="1A1A1A"/>
          <w:lang w:val="en-US"/>
        </w:rPr>
        <w:t xml:space="preserve"> de Alexis Labarca, Módulo 3; Tareas: realizar una observación estructurada (Valor: 20 puntos) y </w:t>
      </w:r>
      <w:r w:rsidR="00164592">
        <w:rPr>
          <w:rFonts w:ascii="Arial" w:hAnsi="Arial" w:cs="Arial"/>
          <w:color w:val="1A1A1A"/>
          <w:lang w:val="en-US"/>
        </w:rPr>
        <w:t>una observación abierta (Valor</w:t>
      </w:r>
      <w:proofErr w:type="gramStart"/>
      <w:r w:rsidR="00164592">
        <w:rPr>
          <w:rFonts w:ascii="Arial" w:hAnsi="Arial" w:cs="Arial"/>
          <w:color w:val="1A1A1A"/>
          <w:lang w:val="en-US"/>
        </w:rPr>
        <w:t>:</w:t>
      </w:r>
      <w:r>
        <w:rPr>
          <w:rFonts w:ascii="Arial" w:hAnsi="Arial" w:cs="Arial"/>
          <w:color w:val="1A1A1A"/>
          <w:lang w:val="en-US"/>
        </w:rPr>
        <w:t>15</w:t>
      </w:r>
      <w:proofErr w:type="gramEnd"/>
      <w:r>
        <w:rPr>
          <w:rFonts w:ascii="Arial" w:hAnsi="Arial" w:cs="Arial"/>
          <w:color w:val="1A1A1A"/>
          <w:lang w:val="en-US"/>
        </w:rPr>
        <w:t xml:space="preserve"> puntos).</w:t>
      </w:r>
      <w:r w:rsidR="00BD5FD6">
        <w:rPr>
          <w:rFonts w:ascii="Arial" w:hAnsi="Arial" w:cs="Arial"/>
          <w:color w:val="1A1A1A"/>
          <w:lang w:val="en-US"/>
        </w:rPr>
        <w:t xml:space="preserve"> Realizar una prueba corta: La observación (Valor: 30 puntos).</w:t>
      </w:r>
    </w:p>
    <w:p w14:paraId="32F0E216" w14:textId="77777777" w:rsidR="00580E8C" w:rsidRDefault="00580E8C" w:rsidP="003E3BB9">
      <w:pPr>
        <w:widowControl w:val="0"/>
        <w:autoSpaceDE w:val="0"/>
        <w:autoSpaceDN w:val="0"/>
        <w:adjustRightInd w:val="0"/>
        <w:jc w:val="both"/>
        <w:rPr>
          <w:rFonts w:ascii="Arial" w:hAnsi="Arial" w:cs="Times"/>
          <w:b/>
          <w:color w:val="1A1A1A"/>
          <w:sz w:val="32"/>
          <w:szCs w:val="32"/>
          <w:lang w:val="en-US"/>
        </w:rPr>
      </w:pPr>
    </w:p>
    <w:p w14:paraId="720687A8" w14:textId="64B345D6" w:rsidR="003E3BB9" w:rsidRDefault="003E3BB9" w:rsidP="003E3BB9">
      <w:pPr>
        <w:widowControl w:val="0"/>
        <w:autoSpaceDE w:val="0"/>
        <w:autoSpaceDN w:val="0"/>
        <w:adjustRightInd w:val="0"/>
        <w:jc w:val="both"/>
        <w:rPr>
          <w:rFonts w:ascii="Arial" w:hAnsi="Arial" w:cs="Times"/>
          <w:b/>
          <w:color w:val="1A1A1A"/>
          <w:sz w:val="32"/>
          <w:szCs w:val="32"/>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11:</w:t>
      </w:r>
    </w:p>
    <w:p w14:paraId="7F8F3801" w14:textId="77777777" w:rsidR="003E3BB9" w:rsidRPr="009F0E57" w:rsidRDefault="003E3BB9" w:rsidP="003E3BB9">
      <w:pPr>
        <w:widowControl w:val="0"/>
        <w:autoSpaceDE w:val="0"/>
        <w:autoSpaceDN w:val="0"/>
        <w:adjustRightInd w:val="0"/>
        <w:jc w:val="both"/>
        <w:rPr>
          <w:rFonts w:ascii="Arial" w:hAnsi="Arial" w:cs="Times"/>
          <w:b/>
          <w:color w:val="1A1A1A"/>
          <w:sz w:val="32"/>
          <w:szCs w:val="32"/>
          <w:lang w:val="en-US"/>
        </w:rPr>
      </w:pPr>
    </w:p>
    <w:p w14:paraId="0FBCC264" w14:textId="4C8B21E5" w:rsidR="003E3BB9" w:rsidRPr="00AB6723" w:rsidRDefault="00E80380" w:rsidP="00AB6723">
      <w:pPr>
        <w:widowControl w:val="0"/>
        <w:autoSpaceDE w:val="0"/>
        <w:autoSpaceDN w:val="0"/>
        <w:adjustRightInd w:val="0"/>
        <w:rPr>
          <w:rFonts w:ascii="Arial" w:hAnsi="Arial" w:cs="Times"/>
          <w:b/>
          <w:color w:val="1A1A1A"/>
          <w:lang w:val="en-US"/>
        </w:rPr>
      </w:pPr>
      <w:r>
        <w:rPr>
          <w:rFonts w:ascii="Arial" w:hAnsi="Arial" w:cs="Times"/>
          <w:b/>
          <w:color w:val="1A1A1A"/>
          <w:lang w:val="en-US"/>
        </w:rPr>
        <w:t>Proyecto</w:t>
      </w:r>
      <w:r w:rsidR="00534DB9">
        <w:rPr>
          <w:rFonts w:ascii="Arial" w:hAnsi="Arial" w:cs="Times"/>
          <w:b/>
          <w:color w:val="1A1A1A"/>
          <w:lang w:val="en-US"/>
        </w:rPr>
        <w:t xml:space="preserve"> H2O</w:t>
      </w:r>
    </w:p>
    <w:p w14:paraId="03C53F78" w14:textId="77777777" w:rsidR="003E3BB9" w:rsidRDefault="003E3BB9" w:rsidP="00AB6723">
      <w:pPr>
        <w:widowControl w:val="0"/>
        <w:autoSpaceDE w:val="0"/>
        <w:autoSpaceDN w:val="0"/>
        <w:adjustRightInd w:val="0"/>
        <w:rPr>
          <w:rFonts w:ascii="Arial" w:hAnsi="Arial" w:cs="Times"/>
          <w:b/>
          <w:color w:val="1A1A1A"/>
          <w:lang w:val="en-US"/>
        </w:rPr>
      </w:pPr>
    </w:p>
    <w:p w14:paraId="41209C09" w14:textId="35AE78B4" w:rsidR="003E3BB9" w:rsidRDefault="00E80380" w:rsidP="00E80380">
      <w:pPr>
        <w:widowControl w:val="0"/>
        <w:autoSpaceDE w:val="0"/>
        <w:autoSpaceDN w:val="0"/>
        <w:adjustRightInd w:val="0"/>
        <w:rPr>
          <w:rFonts w:ascii="Arial" w:hAnsi="Arial" w:cs="Times"/>
          <w:b/>
          <w:color w:val="1A1A1A"/>
          <w:lang w:val="en-US"/>
        </w:rPr>
      </w:pPr>
      <w:r>
        <w:rPr>
          <w:rFonts w:ascii="Arial" w:hAnsi="Arial" w:cs="Times"/>
          <w:b/>
          <w:color w:val="1A1A1A"/>
          <w:lang w:val="en-US"/>
        </w:rPr>
        <w:t>LECCION 13</w:t>
      </w:r>
      <w:r w:rsidR="003E3BB9" w:rsidRPr="00330163">
        <w:rPr>
          <w:rFonts w:ascii="Arial" w:hAnsi="Arial" w:cs="Times"/>
          <w:b/>
          <w:color w:val="1A1A1A"/>
          <w:lang w:val="en-US"/>
        </w:rPr>
        <w:t>:</w:t>
      </w:r>
      <w:r>
        <w:rPr>
          <w:rFonts w:ascii="Arial" w:hAnsi="Arial" w:cs="Times"/>
          <w:b/>
          <w:color w:val="1A1A1A"/>
          <w:lang w:val="en-US"/>
        </w:rPr>
        <w:t xml:space="preserve"> La encuesta</w:t>
      </w:r>
    </w:p>
    <w:p w14:paraId="5572F1AE" w14:textId="77777777" w:rsidR="00E80380" w:rsidRDefault="00E80380" w:rsidP="00E80380">
      <w:pPr>
        <w:widowControl w:val="0"/>
        <w:autoSpaceDE w:val="0"/>
        <w:autoSpaceDN w:val="0"/>
        <w:adjustRightInd w:val="0"/>
        <w:rPr>
          <w:rFonts w:ascii="Arial" w:hAnsi="Arial" w:cs="Times"/>
          <w:b/>
          <w:color w:val="1A1A1A"/>
          <w:lang w:val="en-US"/>
        </w:rPr>
      </w:pPr>
    </w:p>
    <w:p w14:paraId="69C04126" w14:textId="77777777" w:rsidR="00E80380" w:rsidRDefault="00E80380" w:rsidP="00E80380">
      <w:pPr>
        <w:widowControl w:val="0"/>
        <w:autoSpaceDE w:val="0"/>
        <w:autoSpaceDN w:val="0"/>
        <w:adjustRightInd w:val="0"/>
        <w:rPr>
          <w:rFonts w:ascii="Arial" w:hAnsi="Arial" w:cs="Arial"/>
          <w:color w:val="1A1A1A"/>
          <w:lang w:val="en-US"/>
        </w:rPr>
      </w:pPr>
      <w:r w:rsidRPr="00E80380">
        <w:rPr>
          <w:rFonts w:ascii="Arial" w:hAnsi="Arial" w:cs="Arial"/>
          <w:color w:val="1A1A1A"/>
          <w:lang w:val="en-US"/>
        </w:rPr>
        <w:t xml:space="preserve">Una definición sencilla de qué es una encuesta es un estudio en el cual el investigador obtiene los datos a partir de realizar un conjunto de preguntas normalizadas dirigidas a una muestra representativa o al conjunto total de la población estadística en estudio, formada a menudo por personas, empresas o entes institucionales, con el fin de conocer estados de opinión, características o hechos específicos. En esta lección exploraremos unos principios de la encuesta </w:t>
      </w:r>
      <w:proofErr w:type="gramStart"/>
      <w:r w:rsidRPr="00E80380">
        <w:rPr>
          <w:rFonts w:ascii="Arial" w:hAnsi="Arial" w:cs="Arial"/>
          <w:color w:val="1A1A1A"/>
          <w:lang w:val="en-US"/>
        </w:rPr>
        <w:t>como</w:t>
      </w:r>
      <w:proofErr w:type="gramEnd"/>
      <w:r w:rsidRPr="00E80380">
        <w:rPr>
          <w:rFonts w:ascii="Arial" w:hAnsi="Arial" w:cs="Arial"/>
          <w:color w:val="1A1A1A"/>
          <w:lang w:val="en-US"/>
        </w:rPr>
        <w:t xml:space="preserve"> herramienta investigativa.</w:t>
      </w:r>
    </w:p>
    <w:p w14:paraId="2CF4BFC1" w14:textId="77777777" w:rsidR="00E80380" w:rsidRDefault="00E80380" w:rsidP="00E80380">
      <w:pPr>
        <w:widowControl w:val="0"/>
        <w:autoSpaceDE w:val="0"/>
        <w:autoSpaceDN w:val="0"/>
        <w:adjustRightInd w:val="0"/>
        <w:rPr>
          <w:rFonts w:ascii="Arial" w:hAnsi="Arial" w:cs="Arial"/>
          <w:color w:val="1A1A1A"/>
          <w:lang w:val="en-US"/>
        </w:rPr>
      </w:pPr>
    </w:p>
    <w:p w14:paraId="034FAD77" w14:textId="77777777" w:rsidR="00EB3106" w:rsidRDefault="00EB3106" w:rsidP="00E80380">
      <w:pPr>
        <w:widowControl w:val="0"/>
        <w:autoSpaceDE w:val="0"/>
        <w:autoSpaceDN w:val="0"/>
        <w:adjustRightInd w:val="0"/>
        <w:rPr>
          <w:rFonts w:ascii="Arial" w:hAnsi="Arial" w:cs="Arial"/>
          <w:color w:val="1A1A1A"/>
          <w:lang w:val="en-US"/>
        </w:rPr>
      </w:pPr>
    </w:p>
    <w:p w14:paraId="446D2595" w14:textId="77777777" w:rsidR="00E80380" w:rsidRDefault="00E80380" w:rsidP="00E80380">
      <w:pPr>
        <w:widowControl w:val="0"/>
        <w:autoSpaceDE w:val="0"/>
        <w:autoSpaceDN w:val="0"/>
        <w:adjustRightInd w:val="0"/>
        <w:rPr>
          <w:rFonts w:ascii="Arial" w:hAnsi="Arial" w:cs="Arial"/>
          <w:color w:val="1A1A1A"/>
          <w:lang w:val="en-US"/>
        </w:rPr>
      </w:pPr>
      <w:r>
        <w:rPr>
          <w:rFonts w:ascii="Arial" w:hAnsi="Arial" w:cs="Arial"/>
          <w:color w:val="1A1A1A"/>
          <w:lang w:val="en-US"/>
        </w:rPr>
        <w:t>Actividad:</w:t>
      </w:r>
    </w:p>
    <w:p w14:paraId="2FB21522" w14:textId="76F93CE1" w:rsidR="00E80380" w:rsidRPr="00E80380" w:rsidRDefault="00E80380" w:rsidP="00E80380">
      <w:pPr>
        <w:widowControl w:val="0"/>
        <w:autoSpaceDE w:val="0"/>
        <w:autoSpaceDN w:val="0"/>
        <w:adjustRightInd w:val="0"/>
        <w:rPr>
          <w:rFonts w:ascii="Arial" w:hAnsi="Arial" w:cs="Arial"/>
          <w:color w:val="1A1A1A"/>
          <w:lang w:val="en-US"/>
        </w:rPr>
      </w:pPr>
      <w:r>
        <w:rPr>
          <w:rFonts w:ascii="Arial" w:hAnsi="Arial" w:cs="Arial"/>
          <w:color w:val="1A1A1A"/>
          <w:lang w:val="en-US"/>
        </w:rPr>
        <w:t>Estudiar las siguientes lecturas: ¿Qué es una encuesta</w:t>
      </w:r>
      <w:proofErr w:type="gramStart"/>
      <w:r>
        <w:rPr>
          <w:rFonts w:ascii="Arial" w:hAnsi="Arial" w:cs="Arial"/>
          <w:color w:val="1A1A1A"/>
          <w:lang w:val="en-US"/>
        </w:rPr>
        <w:t>?;</w:t>
      </w:r>
      <w:proofErr w:type="gramEnd"/>
      <w:r>
        <w:rPr>
          <w:rFonts w:ascii="Arial" w:hAnsi="Arial" w:cs="Arial"/>
          <w:color w:val="1A1A1A"/>
          <w:lang w:val="en-US"/>
        </w:rPr>
        <w:t xml:space="preserve"> “What is a survey?” de Robert Ferber </w:t>
      </w:r>
      <w:r w:rsidRPr="00E80380">
        <w:rPr>
          <w:rFonts w:ascii="Arial" w:hAnsi="Arial" w:cs="Arial"/>
          <w:i/>
          <w:color w:val="1A1A1A"/>
          <w:lang w:val="en-US"/>
        </w:rPr>
        <w:t>American Statistical Association</w:t>
      </w:r>
      <w:r>
        <w:rPr>
          <w:rFonts w:ascii="Arial" w:hAnsi="Arial" w:cs="Arial"/>
          <w:color w:val="1A1A1A"/>
          <w:lang w:val="en-US"/>
        </w:rPr>
        <w:t>; “Preparando una buena encuesta” (notas del professor Solís).</w:t>
      </w:r>
      <w:r w:rsidR="005A15F4">
        <w:rPr>
          <w:rFonts w:ascii="Arial" w:hAnsi="Arial" w:cs="Arial"/>
          <w:color w:val="1A1A1A"/>
          <w:lang w:val="en-US"/>
        </w:rPr>
        <w:t xml:space="preserve"> </w:t>
      </w:r>
      <w:proofErr w:type="gramStart"/>
      <w:r w:rsidR="005A15F4">
        <w:rPr>
          <w:rFonts w:ascii="Arial" w:hAnsi="Arial" w:cs="Arial"/>
          <w:color w:val="1A1A1A"/>
          <w:lang w:val="en-US"/>
        </w:rPr>
        <w:t>Realizar una prueba corta (Valor: 40 puntos).</w:t>
      </w:r>
      <w:proofErr w:type="gramEnd"/>
    </w:p>
    <w:p w14:paraId="5DE196EF" w14:textId="77777777" w:rsidR="00E80380" w:rsidRDefault="00E80380" w:rsidP="00E80380">
      <w:pPr>
        <w:widowControl w:val="0"/>
        <w:autoSpaceDE w:val="0"/>
        <w:autoSpaceDN w:val="0"/>
        <w:adjustRightInd w:val="0"/>
        <w:rPr>
          <w:rFonts w:ascii="Times" w:hAnsi="Times" w:cs="Times"/>
          <w:color w:val="1A1A1A"/>
          <w:sz w:val="32"/>
          <w:szCs w:val="32"/>
          <w:lang w:val="en-US"/>
        </w:rPr>
      </w:pPr>
    </w:p>
    <w:p w14:paraId="24418A78" w14:textId="6C93DC69" w:rsidR="003E3BB9" w:rsidRPr="009F0E57" w:rsidRDefault="003E3BB9" w:rsidP="003E3BB9">
      <w:pPr>
        <w:widowControl w:val="0"/>
        <w:autoSpaceDE w:val="0"/>
        <w:autoSpaceDN w:val="0"/>
        <w:adjustRightInd w:val="0"/>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12:</w:t>
      </w:r>
    </w:p>
    <w:p w14:paraId="49E8A156" w14:textId="77777777" w:rsidR="00CF259B" w:rsidRDefault="00CF259B" w:rsidP="003E3BB9">
      <w:pPr>
        <w:widowControl w:val="0"/>
        <w:autoSpaceDE w:val="0"/>
        <w:autoSpaceDN w:val="0"/>
        <w:adjustRightInd w:val="0"/>
        <w:ind w:firstLine="720"/>
        <w:rPr>
          <w:rFonts w:ascii="Arial" w:hAnsi="Arial" w:cs="Times"/>
          <w:b/>
          <w:color w:val="1A1A1A"/>
          <w:lang w:val="en-US"/>
        </w:rPr>
      </w:pPr>
    </w:p>
    <w:p w14:paraId="7AABFD7C" w14:textId="1C67801F" w:rsidR="00CF259B" w:rsidRDefault="00CF259B" w:rsidP="00CF259B">
      <w:pPr>
        <w:widowControl w:val="0"/>
        <w:autoSpaceDE w:val="0"/>
        <w:autoSpaceDN w:val="0"/>
        <w:adjustRightInd w:val="0"/>
        <w:rPr>
          <w:rFonts w:ascii="Arial" w:hAnsi="Arial" w:cs="Times"/>
          <w:b/>
          <w:color w:val="1A1A1A"/>
          <w:lang w:val="en-US"/>
        </w:rPr>
      </w:pPr>
      <w:r>
        <w:rPr>
          <w:rFonts w:ascii="Arial" w:hAnsi="Arial" w:cs="Times"/>
          <w:b/>
          <w:color w:val="1A1A1A"/>
          <w:lang w:val="en-US"/>
        </w:rPr>
        <w:t>Leccion 14</w:t>
      </w:r>
      <w:r w:rsidR="003E3BB9" w:rsidRPr="00330163">
        <w:rPr>
          <w:rFonts w:ascii="Arial" w:hAnsi="Arial" w:cs="Times"/>
          <w:b/>
          <w:color w:val="1A1A1A"/>
          <w:lang w:val="en-US"/>
        </w:rPr>
        <w:t xml:space="preserve">: </w:t>
      </w:r>
      <w:r>
        <w:rPr>
          <w:rFonts w:ascii="Arial" w:hAnsi="Arial" w:cs="Times"/>
          <w:b/>
          <w:color w:val="1A1A1A"/>
          <w:lang w:val="en-US"/>
        </w:rPr>
        <w:t>Alfabetización H2O</w:t>
      </w:r>
    </w:p>
    <w:p w14:paraId="2FD1596B" w14:textId="77777777" w:rsidR="00CF259B" w:rsidRDefault="00CF259B" w:rsidP="00CF259B">
      <w:pPr>
        <w:widowControl w:val="0"/>
        <w:autoSpaceDE w:val="0"/>
        <w:autoSpaceDN w:val="0"/>
        <w:adjustRightInd w:val="0"/>
        <w:rPr>
          <w:rFonts w:ascii="Arial" w:hAnsi="Arial" w:cs="Times"/>
          <w:b/>
          <w:color w:val="1A1A1A"/>
          <w:lang w:val="en-US"/>
        </w:rPr>
      </w:pPr>
    </w:p>
    <w:p w14:paraId="5380B178" w14:textId="3A377A08" w:rsidR="003E3BB9" w:rsidRPr="00CF259B" w:rsidRDefault="00CF259B" w:rsidP="00CF259B">
      <w:pPr>
        <w:widowControl w:val="0"/>
        <w:autoSpaceDE w:val="0"/>
        <w:autoSpaceDN w:val="0"/>
        <w:adjustRightInd w:val="0"/>
        <w:rPr>
          <w:rFonts w:ascii="Arial" w:hAnsi="Arial" w:cs="Times"/>
          <w:color w:val="1A1A1A"/>
          <w:lang w:val="en-US"/>
        </w:rPr>
      </w:pPr>
      <w:r w:rsidRPr="00CF259B">
        <w:rPr>
          <w:rFonts w:ascii="Arial" w:hAnsi="Arial" w:cs="Times"/>
          <w:color w:val="1A1A1A"/>
          <w:lang w:val="en-US"/>
        </w:rPr>
        <w:t xml:space="preserve">Trabajos finales en la clase para la presentación del currículo “Alfabetización H2O” </w:t>
      </w:r>
    </w:p>
    <w:p w14:paraId="7D5169E8" w14:textId="77777777" w:rsidR="00CF259B" w:rsidRDefault="00CF259B" w:rsidP="00CF259B">
      <w:pPr>
        <w:widowControl w:val="0"/>
        <w:autoSpaceDE w:val="0"/>
        <w:autoSpaceDN w:val="0"/>
        <w:adjustRightInd w:val="0"/>
        <w:rPr>
          <w:rFonts w:ascii="Arial" w:hAnsi="Arial" w:cs="Times"/>
          <w:b/>
          <w:color w:val="1A1A1A"/>
          <w:lang w:val="en-US"/>
        </w:rPr>
      </w:pPr>
    </w:p>
    <w:p w14:paraId="3758E3CA" w14:textId="16254581" w:rsidR="00CF259B" w:rsidRDefault="00CF259B" w:rsidP="00CF259B">
      <w:pPr>
        <w:widowControl w:val="0"/>
        <w:autoSpaceDE w:val="0"/>
        <w:autoSpaceDN w:val="0"/>
        <w:adjustRightInd w:val="0"/>
        <w:rPr>
          <w:rFonts w:ascii="Arial" w:hAnsi="Arial" w:cs="Times"/>
          <w:color w:val="1A1A1A"/>
          <w:lang w:val="en-US"/>
        </w:rPr>
      </w:pPr>
      <w:r w:rsidRPr="00CF259B">
        <w:rPr>
          <w:rFonts w:ascii="Arial" w:hAnsi="Arial" w:cs="Times"/>
          <w:color w:val="1A1A1A"/>
          <w:lang w:val="en-US"/>
        </w:rPr>
        <w:t>Actividad</w:t>
      </w:r>
      <w:r>
        <w:rPr>
          <w:rFonts w:ascii="Arial" w:hAnsi="Arial" w:cs="Times"/>
          <w:color w:val="1A1A1A"/>
          <w:lang w:val="en-US"/>
        </w:rPr>
        <w:t>:</w:t>
      </w:r>
    </w:p>
    <w:p w14:paraId="51A3DB6A" w14:textId="16E1F0FD" w:rsidR="00CF259B" w:rsidRDefault="00CF259B" w:rsidP="00CF259B">
      <w:pPr>
        <w:widowControl w:val="0"/>
        <w:autoSpaceDE w:val="0"/>
        <w:autoSpaceDN w:val="0"/>
        <w:adjustRightInd w:val="0"/>
        <w:rPr>
          <w:rFonts w:ascii="Arial" w:hAnsi="Arial" w:cs="Times"/>
          <w:color w:val="1A1A1A"/>
          <w:lang w:val="en-US"/>
        </w:rPr>
      </w:pPr>
      <w:proofErr w:type="gramStart"/>
      <w:r>
        <w:rPr>
          <w:rFonts w:ascii="Arial" w:hAnsi="Arial" w:cs="Times"/>
          <w:color w:val="1A1A1A"/>
          <w:lang w:val="en-US"/>
        </w:rPr>
        <w:t>Organización de los pormenores de la presentación.</w:t>
      </w:r>
      <w:proofErr w:type="gramEnd"/>
      <w:r>
        <w:rPr>
          <w:rFonts w:ascii="Arial" w:hAnsi="Arial" w:cs="Times"/>
          <w:color w:val="1A1A1A"/>
          <w:lang w:val="en-US"/>
        </w:rPr>
        <w:t xml:space="preserve"> </w:t>
      </w:r>
      <w:proofErr w:type="gramStart"/>
      <w:r>
        <w:rPr>
          <w:rFonts w:ascii="Arial" w:hAnsi="Arial" w:cs="Times"/>
          <w:color w:val="1A1A1A"/>
          <w:lang w:val="en-US"/>
        </w:rPr>
        <w:t>Repaso de deberes por grupo y los informes de cada grupo a la sección.</w:t>
      </w:r>
      <w:proofErr w:type="gramEnd"/>
      <w:r w:rsidR="004022C0">
        <w:rPr>
          <w:rFonts w:ascii="Arial" w:hAnsi="Arial" w:cs="Times"/>
          <w:color w:val="1A1A1A"/>
          <w:lang w:val="en-US"/>
        </w:rPr>
        <w:t xml:space="preserve"> (Trabajo final: Valor 75 puntos)</w:t>
      </w:r>
    </w:p>
    <w:p w14:paraId="2285C78A" w14:textId="77777777" w:rsidR="00CF259B" w:rsidRDefault="00CF259B" w:rsidP="00CF259B">
      <w:pPr>
        <w:widowControl w:val="0"/>
        <w:autoSpaceDE w:val="0"/>
        <w:autoSpaceDN w:val="0"/>
        <w:adjustRightInd w:val="0"/>
        <w:rPr>
          <w:rFonts w:ascii="Arial" w:hAnsi="Arial" w:cs="Times"/>
          <w:color w:val="1A1A1A"/>
          <w:lang w:val="en-US"/>
        </w:rPr>
      </w:pPr>
    </w:p>
    <w:p w14:paraId="7544D32D" w14:textId="77777777" w:rsidR="00E73B20" w:rsidRDefault="00E73B20" w:rsidP="00CF259B">
      <w:pPr>
        <w:widowControl w:val="0"/>
        <w:autoSpaceDE w:val="0"/>
        <w:autoSpaceDN w:val="0"/>
        <w:adjustRightInd w:val="0"/>
        <w:rPr>
          <w:rFonts w:ascii="Arial" w:hAnsi="Arial" w:cs="Times"/>
          <w:b/>
          <w:color w:val="1A1A1A"/>
          <w:lang w:val="en-US"/>
        </w:rPr>
      </w:pPr>
    </w:p>
    <w:p w14:paraId="0144BEBF" w14:textId="27551D44" w:rsidR="00CF259B" w:rsidRDefault="00CF259B" w:rsidP="00CF259B">
      <w:pPr>
        <w:widowControl w:val="0"/>
        <w:autoSpaceDE w:val="0"/>
        <w:autoSpaceDN w:val="0"/>
        <w:adjustRightInd w:val="0"/>
        <w:rPr>
          <w:rFonts w:ascii="Arial" w:hAnsi="Arial" w:cs="Times"/>
          <w:b/>
          <w:color w:val="1A1A1A"/>
          <w:lang w:val="en-US"/>
        </w:rPr>
      </w:pPr>
      <w:r w:rsidRPr="00330163">
        <w:rPr>
          <w:rFonts w:ascii="Arial" w:hAnsi="Arial" w:cs="Times"/>
          <w:b/>
          <w:color w:val="1A1A1A"/>
          <w:lang w:val="en-US"/>
        </w:rPr>
        <w:t>LECCION 1</w:t>
      </w:r>
      <w:r>
        <w:rPr>
          <w:rFonts w:ascii="Arial" w:hAnsi="Arial" w:cs="Times"/>
          <w:b/>
          <w:color w:val="1A1A1A"/>
          <w:lang w:val="en-US"/>
        </w:rPr>
        <w:t>5: Investigación Acción</w:t>
      </w:r>
    </w:p>
    <w:p w14:paraId="07509139" w14:textId="77777777" w:rsidR="00CF259B" w:rsidRDefault="00CF259B" w:rsidP="00CF259B">
      <w:pPr>
        <w:widowControl w:val="0"/>
        <w:autoSpaceDE w:val="0"/>
        <w:autoSpaceDN w:val="0"/>
        <w:adjustRightInd w:val="0"/>
        <w:rPr>
          <w:rFonts w:ascii="Arial" w:hAnsi="Arial" w:cs="Times"/>
          <w:b/>
          <w:color w:val="1A1A1A"/>
          <w:lang w:val="en-US"/>
        </w:rPr>
      </w:pPr>
    </w:p>
    <w:p w14:paraId="38DFF12E" w14:textId="12E55BE8" w:rsidR="00CF259B" w:rsidRDefault="00CF259B" w:rsidP="00CF259B">
      <w:pPr>
        <w:widowControl w:val="0"/>
        <w:autoSpaceDE w:val="0"/>
        <w:autoSpaceDN w:val="0"/>
        <w:adjustRightInd w:val="0"/>
        <w:rPr>
          <w:rFonts w:ascii="Arial" w:hAnsi="Arial" w:cs="Arial"/>
          <w:color w:val="1A1A1A"/>
          <w:lang w:val="en-US"/>
        </w:rPr>
      </w:pPr>
      <w:r w:rsidRPr="00CF259B">
        <w:rPr>
          <w:rFonts w:ascii="Arial" w:hAnsi="Arial" w:cs="Arial"/>
          <w:color w:val="1A1A1A"/>
          <w:lang w:val="en-US"/>
        </w:rPr>
        <w:t xml:space="preserve">La investigación-acción se puede considerar </w:t>
      </w:r>
      <w:proofErr w:type="gramStart"/>
      <w:r w:rsidRPr="00CF259B">
        <w:rPr>
          <w:rFonts w:ascii="Arial" w:hAnsi="Arial" w:cs="Arial"/>
          <w:color w:val="1A1A1A"/>
          <w:lang w:val="en-US"/>
        </w:rPr>
        <w:t>como</w:t>
      </w:r>
      <w:proofErr w:type="gramEnd"/>
      <w:r w:rsidRPr="00CF259B">
        <w:rPr>
          <w:rFonts w:ascii="Arial" w:hAnsi="Arial" w:cs="Arial"/>
          <w:color w:val="1A1A1A"/>
          <w:lang w:val="en-US"/>
        </w:rPr>
        <w:t xml:space="preserve"> un término genérico que hace referencia auna amplia gama de estrategias realizadas para mejorar el sistema educativo y social. Existen diversasdefiniciones de investigación-acción; las líneas que siguen recogen algunas de </w:t>
      </w:r>
      <w:proofErr w:type="gramStart"/>
      <w:r w:rsidRPr="00CF259B">
        <w:rPr>
          <w:rFonts w:ascii="Arial" w:hAnsi="Arial" w:cs="Arial"/>
          <w:color w:val="1A1A1A"/>
          <w:lang w:val="en-US"/>
        </w:rPr>
        <w:t>ellas</w:t>
      </w:r>
      <w:proofErr w:type="gramEnd"/>
      <w:r w:rsidRPr="00CF259B">
        <w:rPr>
          <w:rFonts w:ascii="Arial" w:hAnsi="Arial" w:cs="Arial"/>
          <w:color w:val="1A1A1A"/>
          <w:lang w:val="en-US"/>
        </w:rPr>
        <w:t xml:space="preserve">. Elliott (1993) define la investigación-acción </w:t>
      </w:r>
      <w:proofErr w:type="gramStart"/>
      <w:r w:rsidRPr="00CF259B">
        <w:rPr>
          <w:rFonts w:ascii="Arial" w:hAnsi="Arial" w:cs="Arial"/>
          <w:color w:val="1A1A1A"/>
          <w:lang w:val="en-US"/>
        </w:rPr>
        <w:t>como</w:t>
      </w:r>
      <w:proofErr w:type="gramEnd"/>
      <w:r w:rsidRPr="00CF259B">
        <w:rPr>
          <w:rFonts w:ascii="Arial" w:hAnsi="Arial" w:cs="Arial"/>
          <w:color w:val="1A1A1A"/>
          <w:lang w:val="en-US"/>
        </w:rPr>
        <w:t xml:space="preserve"> «un estudio de una situación social con el fin demejorar la calidad de la acción dentro de la misma». La entiende </w:t>
      </w:r>
      <w:proofErr w:type="gramStart"/>
      <w:r w:rsidRPr="00CF259B">
        <w:rPr>
          <w:rFonts w:ascii="Arial" w:hAnsi="Arial" w:cs="Arial"/>
          <w:color w:val="1A1A1A"/>
          <w:lang w:val="en-US"/>
        </w:rPr>
        <w:t>como</w:t>
      </w:r>
      <w:proofErr w:type="gramEnd"/>
      <w:r w:rsidRPr="00CF259B">
        <w:rPr>
          <w:rFonts w:ascii="Arial" w:hAnsi="Arial" w:cs="Arial"/>
          <w:color w:val="1A1A1A"/>
          <w:lang w:val="en-US"/>
        </w:rPr>
        <w:t xml:space="preserve"> una reflexión sobre las accioneshumanas y las situaciones sociales vividas por el profesorado que tiene como objetivo ampliar lacomprensión (diagnóstico) de los docentes de sus problemas prácticos. Las acciones van encaminadas amodificar la situación una vez que se logre una comprensión más profunda de los </w:t>
      </w:r>
      <w:proofErr w:type="gramStart"/>
      <w:r w:rsidRPr="00CF259B">
        <w:rPr>
          <w:rFonts w:ascii="Arial" w:hAnsi="Arial" w:cs="Arial"/>
          <w:color w:val="1A1A1A"/>
          <w:lang w:val="en-US"/>
        </w:rPr>
        <w:t>problemas.Con</w:t>
      </w:r>
      <w:proofErr w:type="gramEnd"/>
      <w:r w:rsidRPr="00CF259B">
        <w:rPr>
          <w:rFonts w:ascii="Arial" w:hAnsi="Arial" w:cs="Arial"/>
          <w:color w:val="1A1A1A"/>
          <w:lang w:val="en-US"/>
        </w:rPr>
        <w:t xml:space="preserve"> Kemmis (1984) la investigación-acción no sólo se constituye como ciencia práctica y moral,sino también como ciencia crítica. Para este aut</w:t>
      </w:r>
      <w:r>
        <w:rPr>
          <w:rFonts w:ascii="Arial" w:hAnsi="Arial" w:cs="Arial"/>
          <w:color w:val="1A1A1A"/>
          <w:lang w:val="en-US"/>
        </w:rPr>
        <w:t xml:space="preserve">or la investigación-acción es: </w:t>
      </w:r>
      <w:r w:rsidRPr="00CF259B">
        <w:rPr>
          <w:rFonts w:ascii="Arial" w:hAnsi="Arial" w:cs="Arial"/>
          <w:color w:val="1A1A1A"/>
          <w:lang w:val="en-US"/>
        </w:rPr>
        <w:t xml:space="preserve">[...] una forma de indagación autorreflexiva realizada por quienes participan (profesorado, alumnado, o dirección por ejemplo) en las situaciones sociales (incluyendo las educativas) para mejorar la racionalidad y la justicia de: a) sus propias prácticas sociales o educativas; b) su comprensión sobre las mismas; y c) las situaciones e instituciones en que estas prácticas se realizan (aulas o escuelas, por ejemplo). Lomax, Bartolomé, entre otros también ofrecen sus versiones de lo que la investigación acción. </w:t>
      </w:r>
      <w:proofErr w:type="gramStart"/>
      <w:r>
        <w:rPr>
          <w:rFonts w:ascii="Arial" w:hAnsi="Arial" w:cs="Arial"/>
          <w:color w:val="1A1A1A"/>
          <w:lang w:val="en-US"/>
        </w:rPr>
        <w:t>En</w:t>
      </w:r>
      <w:r w:rsidRPr="00CF259B">
        <w:rPr>
          <w:rFonts w:ascii="Arial" w:hAnsi="Arial" w:cs="Arial"/>
          <w:color w:val="1A1A1A"/>
          <w:lang w:val="en-US"/>
        </w:rPr>
        <w:t xml:space="preserve"> esta lección exploraremos la inv</w:t>
      </w:r>
      <w:r w:rsidR="00B41F42">
        <w:rPr>
          <w:rFonts w:ascii="Arial" w:hAnsi="Arial" w:cs="Arial"/>
          <w:color w:val="1A1A1A"/>
          <w:lang w:val="en-US"/>
        </w:rPr>
        <w:t>estigación acción participative, sus principios, sus prácticas, posibilidades y limitaciones.</w:t>
      </w:r>
      <w:proofErr w:type="gramEnd"/>
    </w:p>
    <w:p w14:paraId="6350193E" w14:textId="77777777" w:rsidR="00B41F42" w:rsidRDefault="00B41F42" w:rsidP="00CF259B">
      <w:pPr>
        <w:widowControl w:val="0"/>
        <w:autoSpaceDE w:val="0"/>
        <w:autoSpaceDN w:val="0"/>
        <w:adjustRightInd w:val="0"/>
        <w:rPr>
          <w:rFonts w:ascii="Arial" w:hAnsi="Arial" w:cs="Arial"/>
          <w:color w:val="1A1A1A"/>
          <w:lang w:val="en-US"/>
        </w:rPr>
      </w:pPr>
    </w:p>
    <w:p w14:paraId="04039AD7" w14:textId="5D8B6FE4" w:rsidR="00B41F42" w:rsidRDefault="00B41F42" w:rsidP="00CF259B">
      <w:pPr>
        <w:widowControl w:val="0"/>
        <w:autoSpaceDE w:val="0"/>
        <w:autoSpaceDN w:val="0"/>
        <w:adjustRightInd w:val="0"/>
        <w:rPr>
          <w:rFonts w:ascii="Arial" w:hAnsi="Arial" w:cs="Arial"/>
          <w:color w:val="1A1A1A"/>
          <w:lang w:val="en-US"/>
        </w:rPr>
      </w:pPr>
      <w:r>
        <w:rPr>
          <w:rFonts w:ascii="Arial" w:hAnsi="Arial" w:cs="Arial"/>
          <w:color w:val="1A1A1A"/>
          <w:lang w:val="en-US"/>
        </w:rPr>
        <w:t>Actividad:</w:t>
      </w:r>
    </w:p>
    <w:p w14:paraId="1957EF7E" w14:textId="7D2FE8FE" w:rsidR="00B41F42" w:rsidRPr="00A853C9" w:rsidRDefault="00B41F42" w:rsidP="00A853C9">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Estudiar las lecturas: </w:t>
      </w:r>
      <w:r w:rsidR="00A853C9">
        <w:rPr>
          <w:rFonts w:ascii="Arial" w:hAnsi="Arial" w:cs="Arial"/>
          <w:color w:val="1A1A1A"/>
          <w:lang w:val="en-US"/>
        </w:rPr>
        <w:t xml:space="preserve">Investigación Acción (presentación en PowerPoint); Investigación Acción </w:t>
      </w:r>
      <w:r w:rsidR="00A853C9" w:rsidRPr="00A853C9">
        <w:rPr>
          <w:rFonts w:ascii="Arial" w:hAnsi="Arial" w:cs="Arial"/>
          <w:color w:val="1A1A1A"/>
          <w:lang w:val="en-US"/>
        </w:rPr>
        <w:t>de Kluwer Academic Press Publisher, Netherlands, traducido por Pedro D. Lafourcade;</w:t>
      </w:r>
      <w:r w:rsidR="00627C47">
        <w:rPr>
          <w:rFonts w:ascii="Arial" w:hAnsi="Arial" w:cs="Arial"/>
          <w:color w:val="1A1A1A"/>
          <w:lang w:val="en-US"/>
        </w:rPr>
        <w:t xml:space="preserve"> Investigación Acción Concepto; Investigación Acción Modelo; Tarea: </w:t>
      </w:r>
      <w:r w:rsidR="00627C47" w:rsidRPr="00627C47">
        <w:rPr>
          <w:rFonts w:ascii="Arial" w:hAnsi="Arial" w:cs="Arial"/>
          <w:color w:val="1A1A1A"/>
          <w:lang w:val="en-US"/>
        </w:rPr>
        <w:t xml:space="preserve">Siguiendo el concepto y modelo que presenta la investigación acción, desarrollen lo que representaría una propuesta para una investigación acción asociada con el tema de la educación acerca del agua. Estudien bien los recursos, particularmente los arriba mencionados y dejándose guiar por éstos, desarrollen su propuesta para lo que podríamos considerar una investigación acción. </w:t>
      </w:r>
      <w:proofErr w:type="gramStart"/>
      <w:r w:rsidR="00627C47" w:rsidRPr="00627C47">
        <w:rPr>
          <w:rFonts w:ascii="Arial" w:hAnsi="Arial" w:cs="Arial"/>
          <w:color w:val="1A1A1A"/>
          <w:lang w:val="en-US"/>
        </w:rPr>
        <w:t>El trabajo tiene su fecha límite y se debe redactar en Word.</w:t>
      </w:r>
      <w:proofErr w:type="gramEnd"/>
      <w:r w:rsidR="00627C47" w:rsidRPr="00627C47">
        <w:rPr>
          <w:rFonts w:ascii="Arial" w:hAnsi="Arial" w:cs="Arial"/>
          <w:color w:val="1A1A1A"/>
          <w:lang w:val="en-US"/>
        </w:rPr>
        <w:t xml:space="preserve"> No tiene límite de </w:t>
      </w:r>
      <w:r w:rsidR="00EB3106">
        <w:rPr>
          <w:rFonts w:ascii="Arial" w:hAnsi="Arial" w:cs="Arial"/>
          <w:color w:val="1A1A1A"/>
          <w:lang w:val="en-US"/>
        </w:rPr>
        <w:t>páginas (Valor: 40 puntos).</w:t>
      </w:r>
      <w:r w:rsidR="00627C47" w:rsidRPr="00627C47">
        <w:rPr>
          <w:rFonts w:ascii="Arial" w:hAnsi="Arial" w:cs="Arial"/>
          <w:color w:val="1A1A1A"/>
          <w:lang w:val="en-US"/>
        </w:rPr>
        <w:t> </w:t>
      </w:r>
    </w:p>
    <w:p w14:paraId="7D2EA78A" w14:textId="77777777" w:rsidR="00CF259B" w:rsidRPr="00CF259B" w:rsidRDefault="00CF259B" w:rsidP="00CF259B">
      <w:pPr>
        <w:widowControl w:val="0"/>
        <w:autoSpaceDE w:val="0"/>
        <w:autoSpaceDN w:val="0"/>
        <w:adjustRightInd w:val="0"/>
        <w:rPr>
          <w:rFonts w:ascii="Arial" w:hAnsi="Arial" w:cs="Times"/>
          <w:color w:val="1A1A1A"/>
          <w:lang w:val="en-US"/>
        </w:rPr>
      </w:pPr>
    </w:p>
    <w:p w14:paraId="0A11C5B8" w14:textId="77777777" w:rsidR="00CF259B" w:rsidRDefault="00CF259B" w:rsidP="00CF259B">
      <w:pPr>
        <w:widowControl w:val="0"/>
        <w:autoSpaceDE w:val="0"/>
        <w:autoSpaceDN w:val="0"/>
        <w:adjustRightInd w:val="0"/>
        <w:rPr>
          <w:rFonts w:ascii="Arial" w:hAnsi="Arial" w:cs="Times"/>
          <w:b/>
          <w:color w:val="1A1A1A"/>
          <w:lang w:val="en-US"/>
        </w:rPr>
      </w:pPr>
    </w:p>
    <w:p w14:paraId="2BD1CC03" w14:textId="436F6D41" w:rsidR="003E3BB9" w:rsidRPr="009F0E57" w:rsidRDefault="003E3BB9" w:rsidP="003E3BB9">
      <w:pPr>
        <w:widowControl w:val="0"/>
        <w:autoSpaceDE w:val="0"/>
        <w:autoSpaceDN w:val="0"/>
        <w:adjustRightInd w:val="0"/>
        <w:rPr>
          <w:rFonts w:ascii="Arial" w:hAnsi="Arial" w:cs="Times"/>
          <w:color w:val="1A1A1A"/>
          <w:lang w:val="en-US"/>
        </w:rPr>
      </w:pPr>
      <w:r w:rsidRPr="00B014D4">
        <w:rPr>
          <w:rFonts w:ascii="Arial" w:hAnsi="Arial" w:cs="Times"/>
          <w:b/>
          <w:color w:val="1A1A1A"/>
          <w:sz w:val="32"/>
          <w:szCs w:val="32"/>
          <w:lang w:val="en-US"/>
        </w:rPr>
        <w:t xml:space="preserve">Semana </w:t>
      </w:r>
      <w:r w:rsidR="00AB6723">
        <w:rPr>
          <w:rFonts w:ascii="Arial" w:hAnsi="Arial" w:cs="Times"/>
          <w:b/>
          <w:color w:val="1A1A1A"/>
          <w:sz w:val="32"/>
          <w:szCs w:val="32"/>
          <w:lang w:val="en-US"/>
        </w:rPr>
        <w:t>13:</w:t>
      </w:r>
    </w:p>
    <w:p w14:paraId="2A8C59DF" w14:textId="77777777" w:rsidR="003E3BB9" w:rsidRDefault="003E3BB9" w:rsidP="003E3BB9">
      <w:pPr>
        <w:widowControl w:val="0"/>
        <w:autoSpaceDE w:val="0"/>
        <w:autoSpaceDN w:val="0"/>
        <w:adjustRightInd w:val="0"/>
        <w:ind w:firstLine="720"/>
        <w:rPr>
          <w:rFonts w:ascii="Arial" w:hAnsi="Arial" w:cs="Times"/>
          <w:b/>
          <w:color w:val="1A1A1A"/>
          <w:lang w:val="en-US"/>
        </w:rPr>
      </w:pPr>
    </w:p>
    <w:p w14:paraId="41D381B8" w14:textId="24BF1E2C" w:rsidR="003E3BB9" w:rsidRPr="00AB6723" w:rsidRDefault="003E3BB9" w:rsidP="003E3BB9">
      <w:pPr>
        <w:widowControl w:val="0"/>
        <w:autoSpaceDE w:val="0"/>
        <w:autoSpaceDN w:val="0"/>
        <w:adjustRightInd w:val="0"/>
        <w:rPr>
          <w:rFonts w:ascii="Arial" w:hAnsi="Arial" w:cs="Times"/>
          <w:b/>
          <w:color w:val="1A1A1A"/>
          <w:lang w:val="en-US"/>
        </w:rPr>
      </w:pPr>
      <w:r w:rsidRPr="00330163">
        <w:rPr>
          <w:rFonts w:ascii="Arial" w:hAnsi="Arial" w:cs="Times"/>
          <w:b/>
          <w:color w:val="1A1A1A"/>
          <w:lang w:val="en-US"/>
        </w:rPr>
        <w:t xml:space="preserve">LECCION 16: </w:t>
      </w:r>
      <w:r w:rsidR="006530B9">
        <w:rPr>
          <w:rFonts w:ascii="Arial" w:hAnsi="Arial" w:cs="Times"/>
          <w:b/>
          <w:color w:val="1A1A1A"/>
          <w:lang w:val="en-US"/>
        </w:rPr>
        <w:t xml:space="preserve">Continuación de Investigación Acción </w:t>
      </w:r>
      <w:r w:rsidR="006530B9" w:rsidRPr="006530B9">
        <w:rPr>
          <w:rFonts w:ascii="Arial" w:hAnsi="Arial" w:cs="Times"/>
          <w:color w:val="1A1A1A"/>
          <w:lang w:val="en-US"/>
        </w:rPr>
        <w:t>(de lección 15)</w:t>
      </w:r>
    </w:p>
    <w:p w14:paraId="0BA4A1D7" w14:textId="77777777" w:rsidR="003E3BB9" w:rsidRPr="009F0E57" w:rsidRDefault="003E3BB9" w:rsidP="003E3BB9">
      <w:pPr>
        <w:widowControl w:val="0"/>
        <w:autoSpaceDE w:val="0"/>
        <w:autoSpaceDN w:val="0"/>
        <w:adjustRightInd w:val="0"/>
        <w:rPr>
          <w:rFonts w:ascii="Arial" w:hAnsi="Arial" w:cs="Times"/>
          <w:color w:val="1A1A1A"/>
          <w:lang w:val="en-US"/>
        </w:rPr>
      </w:pPr>
    </w:p>
    <w:p w14:paraId="45E15925" w14:textId="6DCFEB3B" w:rsidR="003E3BB9" w:rsidRDefault="003E3BB9" w:rsidP="003E3BB9">
      <w:pPr>
        <w:widowControl w:val="0"/>
        <w:autoSpaceDE w:val="0"/>
        <w:autoSpaceDN w:val="0"/>
        <w:adjustRightInd w:val="0"/>
        <w:ind w:firstLine="720"/>
        <w:rPr>
          <w:rFonts w:ascii="Arial" w:hAnsi="Arial" w:cs="Times"/>
          <w:b/>
          <w:color w:val="1A1A1A"/>
          <w:lang w:val="en-US"/>
        </w:rPr>
      </w:pPr>
      <w:r w:rsidRPr="00330163">
        <w:rPr>
          <w:rFonts w:ascii="Arial" w:hAnsi="Arial" w:cs="Times"/>
          <w:b/>
          <w:color w:val="1A1A1A"/>
          <w:lang w:val="en-US"/>
        </w:rPr>
        <w:t xml:space="preserve">LECCION 17: </w:t>
      </w:r>
      <w:r w:rsidR="006530B9">
        <w:rPr>
          <w:rFonts w:ascii="Arial" w:hAnsi="Arial" w:cs="Times"/>
          <w:b/>
          <w:color w:val="1A1A1A"/>
          <w:lang w:val="en-US"/>
        </w:rPr>
        <w:t>“La educación Prohibida”</w:t>
      </w:r>
    </w:p>
    <w:p w14:paraId="5D6C0E3A" w14:textId="77777777" w:rsidR="006530B9" w:rsidRPr="006530B9" w:rsidRDefault="006530B9" w:rsidP="006530B9">
      <w:pPr>
        <w:widowControl w:val="0"/>
        <w:autoSpaceDE w:val="0"/>
        <w:autoSpaceDN w:val="0"/>
        <w:adjustRightInd w:val="0"/>
        <w:ind w:left="720"/>
        <w:rPr>
          <w:rFonts w:ascii="Arial" w:hAnsi="Arial" w:cs="Arial"/>
          <w:color w:val="1A1A1A"/>
          <w:lang w:val="en-US"/>
        </w:rPr>
      </w:pPr>
      <w:r w:rsidRPr="006530B9">
        <w:rPr>
          <w:rFonts w:ascii="Arial" w:hAnsi="Arial" w:cs="Arial"/>
          <w:color w:val="1A1A1A"/>
          <w:lang w:val="en-US"/>
        </w:rPr>
        <w:t xml:space="preserve">Concluimos el curso con </w:t>
      </w:r>
      <w:proofErr w:type="gramStart"/>
      <w:r w:rsidRPr="006530B9">
        <w:rPr>
          <w:rFonts w:ascii="Arial" w:hAnsi="Arial" w:cs="Arial"/>
          <w:color w:val="1A1A1A"/>
          <w:lang w:val="en-US"/>
        </w:rPr>
        <w:t>un</w:t>
      </w:r>
      <w:proofErr w:type="gramEnd"/>
      <w:r w:rsidRPr="006530B9">
        <w:rPr>
          <w:rFonts w:ascii="Arial" w:hAnsi="Arial" w:cs="Arial"/>
          <w:color w:val="1A1A1A"/>
          <w:lang w:val="en-US"/>
        </w:rPr>
        <w:t xml:space="preserve"> repaso a través de un documental “La Educación Prohibida”." </w:t>
      </w:r>
    </w:p>
    <w:p w14:paraId="156AA09D" w14:textId="77777777" w:rsidR="006530B9" w:rsidRPr="006530B9" w:rsidRDefault="006530B9" w:rsidP="006530B9">
      <w:pPr>
        <w:widowControl w:val="0"/>
        <w:autoSpaceDE w:val="0"/>
        <w:autoSpaceDN w:val="0"/>
        <w:adjustRightInd w:val="0"/>
        <w:ind w:left="720"/>
        <w:rPr>
          <w:rFonts w:ascii="Arial" w:hAnsi="Arial" w:cs="Arial"/>
          <w:color w:val="1A1A1A"/>
          <w:lang w:val="en-US"/>
        </w:rPr>
      </w:pPr>
      <w:r w:rsidRPr="006530B9">
        <w:rPr>
          <w:rFonts w:ascii="Arial" w:hAnsi="Arial" w:cs="Arial"/>
          <w:color w:val="1A1A1A"/>
          <w:lang w:val="en-US"/>
        </w:rPr>
        <w:t xml:space="preserve">A través de una investigación consciente sobre metodologías, teorías, enfoques pedagógicos e instituciones educativas, se embarca en </w:t>
      </w:r>
      <w:proofErr w:type="gramStart"/>
      <w:r w:rsidRPr="006530B9">
        <w:rPr>
          <w:rFonts w:ascii="Arial" w:hAnsi="Arial" w:cs="Arial"/>
          <w:color w:val="1A1A1A"/>
          <w:lang w:val="en-US"/>
        </w:rPr>
        <w:t>este</w:t>
      </w:r>
      <w:proofErr w:type="gramEnd"/>
      <w:r w:rsidRPr="006530B9">
        <w:rPr>
          <w:rFonts w:ascii="Arial" w:hAnsi="Arial" w:cs="Arial"/>
          <w:color w:val="1A1A1A"/>
          <w:lang w:val="en-US"/>
        </w:rPr>
        <w:t xml:space="preserve"> viaje al descubrimiento de las ideas que conforman a una nueva educación consciente, en la búsqueda del pleno desarrollo de las facultades humanas y de un mundo mejor.</w:t>
      </w:r>
    </w:p>
    <w:p w14:paraId="5C80319D" w14:textId="77777777" w:rsidR="006530B9" w:rsidRDefault="006530B9" w:rsidP="003E3BB9">
      <w:pPr>
        <w:widowControl w:val="0"/>
        <w:autoSpaceDE w:val="0"/>
        <w:autoSpaceDN w:val="0"/>
        <w:adjustRightInd w:val="0"/>
        <w:ind w:firstLine="720"/>
        <w:rPr>
          <w:rFonts w:ascii="Arial" w:hAnsi="Arial" w:cs="Times"/>
          <w:b/>
          <w:color w:val="1A1A1A"/>
          <w:lang w:val="en-US"/>
        </w:rPr>
      </w:pPr>
    </w:p>
    <w:p w14:paraId="3CFC458D" w14:textId="5E3709EA" w:rsidR="006530B9" w:rsidRPr="006530B9" w:rsidRDefault="006530B9" w:rsidP="00B849E0">
      <w:pPr>
        <w:widowControl w:val="0"/>
        <w:autoSpaceDE w:val="0"/>
        <w:autoSpaceDN w:val="0"/>
        <w:adjustRightInd w:val="0"/>
        <w:ind w:left="720"/>
        <w:rPr>
          <w:rFonts w:ascii="Arial" w:hAnsi="Arial" w:cs="Times"/>
          <w:color w:val="1A1A1A"/>
          <w:lang w:val="en-US"/>
        </w:rPr>
      </w:pPr>
      <w:proofErr w:type="gramStart"/>
      <w:r>
        <w:rPr>
          <w:rFonts w:ascii="Arial" w:hAnsi="Arial" w:cs="Times"/>
          <w:color w:val="1A1A1A"/>
          <w:lang w:val="en-US"/>
        </w:rPr>
        <w:t xml:space="preserve">Actividad: Ver el </w:t>
      </w:r>
      <w:r w:rsidRPr="006530B9">
        <w:rPr>
          <w:rFonts w:ascii="Arial" w:hAnsi="Arial" w:cs="Times"/>
          <w:color w:val="1A1A1A"/>
          <w:lang w:val="en-US"/>
        </w:rPr>
        <w:t>documental “La educación Prohibida</w:t>
      </w:r>
      <w:r>
        <w:rPr>
          <w:rFonts w:ascii="Arial" w:hAnsi="Arial" w:cs="Times"/>
          <w:color w:val="1A1A1A"/>
          <w:lang w:val="en-US"/>
        </w:rPr>
        <w:t>,</w:t>
      </w:r>
      <w:r w:rsidRPr="006530B9">
        <w:rPr>
          <w:rFonts w:ascii="Arial" w:hAnsi="Arial" w:cs="Times"/>
          <w:color w:val="1A1A1A"/>
          <w:lang w:val="en-US"/>
        </w:rPr>
        <w:t>”</w:t>
      </w:r>
      <w:r>
        <w:rPr>
          <w:rFonts w:ascii="Arial" w:hAnsi="Arial" w:cs="Times"/>
          <w:color w:val="1A1A1A"/>
          <w:lang w:val="en-US"/>
        </w:rPr>
        <w:t xml:space="preserve"> discutir el documental</w:t>
      </w:r>
      <w:r w:rsidR="00B849E0">
        <w:rPr>
          <w:rFonts w:ascii="Arial" w:hAnsi="Arial" w:cs="Times"/>
          <w:color w:val="1A1A1A"/>
          <w:lang w:val="en-US"/>
        </w:rPr>
        <w:t xml:space="preserve"> </w:t>
      </w:r>
      <w:r>
        <w:rPr>
          <w:rFonts w:ascii="Arial" w:hAnsi="Arial" w:cs="Times"/>
          <w:color w:val="1A1A1A"/>
          <w:lang w:val="en-US"/>
        </w:rPr>
        <w:t>a raíz de las realidades identificadas por los alumnos y explorer las implicaciones de estas realidades</w:t>
      </w:r>
      <w:r w:rsidR="00B849E0">
        <w:rPr>
          <w:rFonts w:ascii="Arial" w:hAnsi="Arial" w:cs="Times"/>
          <w:color w:val="1A1A1A"/>
          <w:lang w:val="en-US"/>
        </w:rPr>
        <w:t xml:space="preserve"> para el quehacer en la Facultad de Educación.</w:t>
      </w:r>
      <w:proofErr w:type="gramEnd"/>
      <w:r>
        <w:rPr>
          <w:rFonts w:ascii="Arial" w:hAnsi="Arial" w:cs="Times"/>
          <w:color w:val="1A1A1A"/>
          <w:lang w:val="en-US"/>
        </w:rPr>
        <w:t xml:space="preserve"> </w:t>
      </w:r>
      <w:r w:rsidR="00B849E0">
        <w:rPr>
          <w:rFonts w:ascii="Arial" w:hAnsi="Arial" w:cs="Times"/>
          <w:color w:val="1A1A1A"/>
          <w:lang w:val="en-US"/>
        </w:rPr>
        <w:t xml:space="preserve">Tarea: A la luz de </w:t>
      </w:r>
      <w:proofErr w:type="gramStart"/>
      <w:r w:rsidR="00B849E0">
        <w:rPr>
          <w:rFonts w:ascii="Arial" w:hAnsi="Arial" w:cs="Times"/>
          <w:color w:val="1A1A1A"/>
          <w:lang w:val="en-US"/>
        </w:rPr>
        <w:t>haber</w:t>
      </w:r>
      <w:proofErr w:type="gramEnd"/>
      <w:r w:rsidR="00B849E0">
        <w:rPr>
          <w:rFonts w:ascii="Arial" w:hAnsi="Arial" w:cs="Times"/>
          <w:color w:val="1A1A1A"/>
          <w:lang w:val="en-US"/>
        </w:rPr>
        <w:t xml:space="preserve"> visto y discutido este documental, redactar un ensayo de no menos de 3 páginas sobre el tema de propuestas concretas para la transformación de la Facultad de Educación de la UPRRP. (Valor: 15 puntos).</w:t>
      </w:r>
    </w:p>
    <w:p w14:paraId="7125C870" w14:textId="77777777" w:rsidR="003E3BB9" w:rsidRDefault="003E3BB9" w:rsidP="003E3BB9">
      <w:pPr>
        <w:widowControl w:val="0"/>
        <w:autoSpaceDE w:val="0"/>
        <w:autoSpaceDN w:val="0"/>
        <w:adjustRightInd w:val="0"/>
        <w:rPr>
          <w:rFonts w:ascii="Arial" w:hAnsi="Arial" w:cs="Times"/>
          <w:b/>
          <w:color w:val="1A1A1A"/>
          <w:lang w:val="en-US"/>
        </w:rPr>
      </w:pPr>
    </w:p>
    <w:p w14:paraId="16750253" w14:textId="77777777" w:rsidR="006530B9" w:rsidRDefault="006530B9" w:rsidP="003E3BB9">
      <w:pPr>
        <w:widowControl w:val="0"/>
        <w:autoSpaceDE w:val="0"/>
        <w:autoSpaceDN w:val="0"/>
        <w:adjustRightInd w:val="0"/>
        <w:rPr>
          <w:rFonts w:ascii="Arial" w:hAnsi="Arial" w:cs="Times"/>
          <w:b/>
          <w:color w:val="1A1A1A"/>
          <w:lang w:val="en-US"/>
        </w:rPr>
      </w:pPr>
    </w:p>
    <w:p w14:paraId="51877562" w14:textId="77777777" w:rsidR="003E3BB9" w:rsidRDefault="003E3BB9" w:rsidP="003E3BB9">
      <w:pPr>
        <w:widowControl w:val="0"/>
        <w:autoSpaceDE w:val="0"/>
        <w:autoSpaceDN w:val="0"/>
        <w:adjustRightInd w:val="0"/>
        <w:rPr>
          <w:rFonts w:ascii="Arial" w:hAnsi="Arial" w:cs="Times"/>
          <w:b/>
          <w:color w:val="1A1A1A"/>
          <w:lang w:val="en-US"/>
        </w:rPr>
      </w:pPr>
      <w:r w:rsidRPr="002E6244">
        <w:rPr>
          <w:rFonts w:ascii="Arial" w:hAnsi="Arial" w:cs="Times"/>
          <w:b/>
          <w:color w:val="1A1A1A"/>
          <w:lang w:val="en-US"/>
        </w:rPr>
        <w:t xml:space="preserve">BIBLIOGRAFIAS: </w:t>
      </w:r>
    </w:p>
    <w:p w14:paraId="6A42015B" w14:textId="77777777" w:rsidR="00F04342" w:rsidRDefault="00F04342" w:rsidP="003E3BB9">
      <w:pPr>
        <w:widowControl w:val="0"/>
        <w:autoSpaceDE w:val="0"/>
        <w:autoSpaceDN w:val="0"/>
        <w:adjustRightInd w:val="0"/>
        <w:rPr>
          <w:rFonts w:ascii="Arial" w:hAnsi="Arial" w:cs="Times"/>
          <w:b/>
          <w:color w:val="1A1A1A"/>
          <w:lang w:val="en-US"/>
        </w:rPr>
      </w:pPr>
    </w:p>
    <w:p w14:paraId="013AF4A7" w14:textId="4DC8500F" w:rsidR="00F04342" w:rsidRPr="00F04342" w:rsidRDefault="00F04342" w:rsidP="003E3BB9">
      <w:pPr>
        <w:widowControl w:val="0"/>
        <w:autoSpaceDE w:val="0"/>
        <w:autoSpaceDN w:val="0"/>
        <w:adjustRightInd w:val="0"/>
        <w:rPr>
          <w:rFonts w:ascii="Arial" w:hAnsi="Arial" w:cs="Times"/>
          <w:b/>
          <w:color w:val="1A1A1A"/>
          <w:sz w:val="20"/>
          <w:szCs w:val="20"/>
          <w:lang w:val="en-US"/>
        </w:rPr>
      </w:pPr>
      <w:r w:rsidRPr="00F04342">
        <w:rPr>
          <w:rFonts w:ascii="Arial" w:hAnsi="Arial" w:cs="Times"/>
          <w:b/>
          <w:color w:val="1A1A1A"/>
          <w:sz w:val="20"/>
          <w:szCs w:val="20"/>
          <w:lang w:val="en-US"/>
        </w:rPr>
        <w:t>General</w:t>
      </w:r>
    </w:p>
    <w:p w14:paraId="5D854BA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Bisquerra, R. (Coord.). (2004)</w:t>
      </w:r>
      <w:proofErr w:type="gramStart"/>
      <w:r w:rsidRPr="00F04342">
        <w:rPr>
          <w:rFonts w:cs="Times"/>
          <w:sz w:val="20"/>
          <w:szCs w:val="20"/>
          <w:lang w:val="en-US"/>
        </w:rPr>
        <w:t>. </w:t>
      </w:r>
      <w:r w:rsidRPr="00F04342">
        <w:rPr>
          <w:rFonts w:cs="Times"/>
          <w:i/>
          <w:iCs/>
          <w:sz w:val="20"/>
          <w:szCs w:val="20"/>
          <w:lang w:val="en-US"/>
        </w:rPr>
        <w:t>Metodología de la investigación educativa</w:t>
      </w:r>
      <w:r w:rsidRPr="00F04342">
        <w:rPr>
          <w:rFonts w:cs="Times"/>
          <w:sz w:val="20"/>
          <w:szCs w:val="20"/>
          <w:lang w:val="en-US"/>
        </w:rPr>
        <w:t>.</w:t>
      </w:r>
      <w:proofErr w:type="gramEnd"/>
      <w:r w:rsidRPr="00F04342">
        <w:rPr>
          <w:rFonts w:cs="Times"/>
          <w:sz w:val="20"/>
          <w:szCs w:val="20"/>
          <w:lang w:val="en-US"/>
        </w:rPr>
        <w:t xml:space="preserve"> Madrid: La Muralla.</w:t>
      </w:r>
    </w:p>
    <w:p w14:paraId="5DB51A4A"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Times"/>
          <w:sz w:val="20"/>
          <w:szCs w:val="20"/>
          <w:lang w:val="en-US"/>
        </w:rPr>
        <w:t>Arnal, J., Del Rincón, D. y Latorre, A. (1992).</w:t>
      </w:r>
      <w:proofErr w:type="gramEnd"/>
      <w:r w:rsidRPr="00F04342">
        <w:rPr>
          <w:rFonts w:cs="Times"/>
          <w:sz w:val="20"/>
          <w:szCs w:val="20"/>
          <w:lang w:val="en-US"/>
        </w:rPr>
        <w:t xml:space="preserve"> Inv</w:t>
      </w:r>
      <w:r w:rsidRPr="00F04342">
        <w:rPr>
          <w:rFonts w:cs="Times"/>
          <w:i/>
          <w:iCs/>
          <w:sz w:val="20"/>
          <w:szCs w:val="20"/>
          <w:lang w:val="en-US"/>
        </w:rPr>
        <w:t xml:space="preserve">estigación educativa. </w:t>
      </w:r>
      <w:proofErr w:type="gramStart"/>
      <w:r w:rsidRPr="00F04342">
        <w:rPr>
          <w:rFonts w:cs="Times"/>
          <w:i/>
          <w:iCs/>
          <w:sz w:val="20"/>
          <w:szCs w:val="20"/>
          <w:lang w:val="en-US"/>
        </w:rPr>
        <w:t>Metodologías de investigación educativa</w:t>
      </w:r>
      <w:r w:rsidRPr="00F04342">
        <w:rPr>
          <w:rFonts w:cs="Times"/>
          <w:sz w:val="20"/>
          <w:szCs w:val="20"/>
          <w:lang w:val="en-US"/>
        </w:rPr>
        <w:t>.</w:t>
      </w:r>
      <w:proofErr w:type="gramEnd"/>
      <w:r w:rsidRPr="00F04342">
        <w:rPr>
          <w:rFonts w:cs="Times"/>
          <w:sz w:val="20"/>
          <w:szCs w:val="20"/>
          <w:lang w:val="en-US"/>
        </w:rPr>
        <w:t xml:space="preserve"> Barcelona: Labor.</w:t>
      </w:r>
    </w:p>
    <w:p w14:paraId="07BE7F0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Buendía, L., Colás, P. y Hernández, F. (1997). </w:t>
      </w:r>
      <w:proofErr w:type="gramStart"/>
      <w:r w:rsidRPr="00F04342">
        <w:rPr>
          <w:rFonts w:cs="Times"/>
          <w:i/>
          <w:iCs/>
          <w:sz w:val="20"/>
          <w:szCs w:val="20"/>
          <w:lang w:val="en-US"/>
        </w:rPr>
        <w:t>Métodos de investigación en Psicopedagogía</w:t>
      </w:r>
      <w:r w:rsidRPr="00F04342">
        <w:rPr>
          <w:rFonts w:cs="Times"/>
          <w:sz w:val="20"/>
          <w:szCs w:val="20"/>
          <w:lang w:val="en-US"/>
        </w:rPr>
        <w:t>.</w:t>
      </w:r>
      <w:proofErr w:type="gramEnd"/>
      <w:r w:rsidRPr="00F04342">
        <w:rPr>
          <w:rFonts w:cs="Times"/>
          <w:sz w:val="20"/>
          <w:szCs w:val="20"/>
          <w:lang w:val="en-US"/>
        </w:rPr>
        <w:t xml:space="preserve"> Madrid: McGraw-Hill.</w:t>
      </w:r>
    </w:p>
    <w:p w14:paraId="321CB3FF"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Times"/>
          <w:sz w:val="20"/>
          <w:szCs w:val="20"/>
          <w:lang w:val="en-US"/>
        </w:rPr>
        <w:t>Cohen, L. y Manion, L. (2002).</w:t>
      </w:r>
      <w:proofErr w:type="gramEnd"/>
      <w:r w:rsidRPr="00F04342">
        <w:rPr>
          <w:rFonts w:cs="Times"/>
          <w:sz w:val="20"/>
          <w:szCs w:val="20"/>
          <w:lang w:val="en-US"/>
        </w:rPr>
        <w:t> </w:t>
      </w:r>
      <w:proofErr w:type="gramStart"/>
      <w:r w:rsidRPr="00F04342">
        <w:rPr>
          <w:rFonts w:cs="Times"/>
          <w:i/>
          <w:iCs/>
          <w:sz w:val="20"/>
          <w:szCs w:val="20"/>
          <w:lang w:val="en-US"/>
        </w:rPr>
        <w:t>Métodos de investigación educativa</w:t>
      </w:r>
      <w:r w:rsidRPr="00F04342">
        <w:rPr>
          <w:rFonts w:cs="Times"/>
          <w:sz w:val="20"/>
          <w:szCs w:val="20"/>
          <w:lang w:val="en-US"/>
        </w:rPr>
        <w:t>.</w:t>
      </w:r>
      <w:proofErr w:type="gramEnd"/>
      <w:r w:rsidRPr="00F04342">
        <w:rPr>
          <w:rFonts w:cs="Times"/>
          <w:sz w:val="20"/>
          <w:szCs w:val="20"/>
          <w:lang w:val="en-US"/>
        </w:rPr>
        <w:t> Madrid: La Muralla.</w:t>
      </w:r>
    </w:p>
    <w:p w14:paraId="1231FFCD"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Times"/>
          <w:sz w:val="20"/>
          <w:szCs w:val="20"/>
          <w:lang w:val="en-US"/>
        </w:rPr>
        <w:t>Del Rincón, D., Arnal, J., Latorre, A. y Sans, A. (1995).</w:t>
      </w:r>
      <w:proofErr w:type="gramEnd"/>
      <w:r w:rsidRPr="00F04342">
        <w:rPr>
          <w:rFonts w:cs="Times"/>
          <w:sz w:val="20"/>
          <w:szCs w:val="20"/>
          <w:lang w:val="en-US"/>
        </w:rPr>
        <w:t> </w:t>
      </w:r>
      <w:proofErr w:type="gramStart"/>
      <w:r w:rsidRPr="00F04342">
        <w:rPr>
          <w:rFonts w:cs="Times"/>
          <w:i/>
          <w:iCs/>
          <w:sz w:val="20"/>
          <w:szCs w:val="20"/>
          <w:lang w:val="en-US"/>
        </w:rPr>
        <w:t>Técnicas de investigación en ciencias sociales</w:t>
      </w:r>
      <w:r w:rsidRPr="00F04342">
        <w:rPr>
          <w:rFonts w:cs="Times"/>
          <w:sz w:val="20"/>
          <w:szCs w:val="20"/>
          <w:lang w:val="en-US"/>
        </w:rPr>
        <w:t>.</w:t>
      </w:r>
      <w:proofErr w:type="gramEnd"/>
      <w:r w:rsidRPr="00F04342">
        <w:rPr>
          <w:rFonts w:cs="Times"/>
          <w:sz w:val="20"/>
          <w:szCs w:val="20"/>
          <w:lang w:val="en-US"/>
        </w:rPr>
        <w:t xml:space="preserve"> Madrid: Dykinson.</w:t>
      </w:r>
    </w:p>
    <w:p w14:paraId="232F1DDC"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Times"/>
          <w:sz w:val="20"/>
          <w:szCs w:val="20"/>
          <w:lang w:val="en-US"/>
        </w:rPr>
        <w:t>Delgado, J.M. y Gutiérrez, J. (1995).</w:t>
      </w:r>
      <w:proofErr w:type="gramEnd"/>
      <w:r w:rsidRPr="00F04342">
        <w:rPr>
          <w:rFonts w:cs="Times"/>
          <w:sz w:val="20"/>
          <w:szCs w:val="20"/>
          <w:lang w:val="en-US"/>
        </w:rPr>
        <w:t> </w:t>
      </w:r>
      <w:proofErr w:type="gramStart"/>
      <w:r w:rsidRPr="00F04342">
        <w:rPr>
          <w:rFonts w:cs="Times"/>
          <w:i/>
          <w:iCs/>
          <w:sz w:val="20"/>
          <w:szCs w:val="20"/>
          <w:lang w:val="en-US"/>
        </w:rPr>
        <w:t>Métodos y técnicas cualitativas de investigación en ciencias sociales</w:t>
      </w:r>
      <w:r w:rsidRPr="00F04342">
        <w:rPr>
          <w:rFonts w:cs="Times"/>
          <w:sz w:val="20"/>
          <w:szCs w:val="20"/>
          <w:lang w:val="en-US"/>
        </w:rPr>
        <w:t>.</w:t>
      </w:r>
      <w:proofErr w:type="gramEnd"/>
      <w:r w:rsidRPr="00F04342">
        <w:rPr>
          <w:rFonts w:cs="Times"/>
          <w:sz w:val="20"/>
          <w:szCs w:val="20"/>
          <w:lang w:val="en-US"/>
        </w:rPr>
        <w:t xml:space="preserve"> Madrid: Síntesis.</w:t>
      </w:r>
    </w:p>
    <w:p w14:paraId="61995836"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Fox, D. (1981). </w:t>
      </w:r>
      <w:proofErr w:type="gramStart"/>
      <w:r w:rsidRPr="00F04342">
        <w:rPr>
          <w:rFonts w:cs="Times"/>
          <w:i/>
          <w:iCs/>
          <w:sz w:val="20"/>
          <w:szCs w:val="20"/>
          <w:lang w:val="en-US"/>
        </w:rPr>
        <w:t>El proceso de investigación en educación</w:t>
      </w:r>
      <w:r w:rsidRPr="00F04342">
        <w:rPr>
          <w:rFonts w:cs="Times"/>
          <w:sz w:val="20"/>
          <w:szCs w:val="20"/>
          <w:lang w:val="en-US"/>
        </w:rPr>
        <w:t>.</w:t>
      </w:r>
      <w:proofErr w:type="gramEnd"/>
      <w:r w:rsidRPr="00F04342">
        <w:rPr>
          <w:rFonts w:cs="Times"/>
          <w:sz w:val="20"/>
          <w:szCs w:val="20"/>
          <w:lang w:val="en-US"/>
        </w:rPr>
        <w:t xml:space="preserve"> Pamplona: Eunsa.</w:t>
      </w:r>
    </w:p>
    <w:p w14:paraId="52DA00E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Hernández Pina, F. (1995). </w:t>
      </w:r>
      <w:r w:rsidRPr="00F04342">
        <w:rPr>
          <w:rFonts w:cs="Times"/>
          <w:i/>
          <w:iCs/>
          <w:sz w:val="20"/>
          <w:szCs w:val="20"/>
          <w:lang w:val="en-US"/>
        </w:rPr>
        <w:t>Bases metodológicas de la investigación educativa</w:t>
      </w:r>
      <w:r w:rsidRPr="00F04342">
        <w:rPr>
          <w:rFonts w:cs="Times"/>
          <w:sz w:val="20"/>
          <w:szCs w:val="20"/>
          <w:lang w:val="en-US"/>
        </w:rPr>
        <w:t>. Barcelona, PPU.</w:t>
      </w:r>
    </w:p>
    <w:p w14:paraId="1061B6B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Kerlinger, F.N. (1988). </w:t>
      </w:r>
      <w:proofErr w:type="gramStart"/>
      <w:r w:rsidRPr="00F04342">
        <w:rPr>
          <w:rFonts w:cs="Times"/>
          <w:i/>
          <w:iCs/>
          <w:sz w:val="20"/>
          <w:szCs w:val="20"/>
          <w:lang w:val="en-US"/>
        </w:rPr>
        <w:t>Investigación del comportamiento</w:t>
      </w:r>
      <w:r w:rsidRPr="00F04342">
        <w:rPr>
          <w:rFonts w:cs="Times"/>
          <w:sz w:val="20"/>
          <w:szCs w:val="20"/>
          <w:lang w:val="en-US"/>
        </w:rPr>
        <w:t>.</w:t>
      </w:r>
      <w:proofErr w:type="gramEnd"/>
      <w:r w:rsidRPr="00F04342">
        <w:rPr>
          <w:rFonts w:cs="Times"/>
          <w:sz w:val="20"/>
          <w:szCs w:val="20"/>
          <w:lang w:val="en-US"/>
        </w:rPr>
        <w:t xml:space="preserve"> México: Interamericana.</w:t>
      </w:r>
    </w:p>
    <w:p w14:paraId="0FAAB28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Times"/>
          <w:sz w:val="20"/>
          <w:szCs w:val="20"/>
          <w:lang w:val="en-US"/>
        </w:rPr>
        <w:t>León, O.G. y Montero, I. (2002).</w:t>
      </w:r>
      <w:proofErr w:type="gramEnd"/>
      <w:r w:rsidRPr="00F04342">
        <w:rPr>
          <w:rFonts w:cs="Times"/>
          <w:sz w:val="20"/>
          <w:szCs w:val="20"/>
          <w:lang w:val="en-US"/>
        </w:rPr>
        <w:t> </w:t>
      </w:r>
      <w:r w:rsidRPr="00F04342">
        <w:rPr>
          <w:rFonts w:cs="Times"/>
          <w:i/>
          <w:iCs/>
          <w:sz w:val="20"/>
          <w:szCs w:val="20"/>
          <w:lang w:val="en-US"/>
        </w:rPr>
        <w:t>Métodos de Investigación en Psicología y Educación</w:t>
      </w:r>
      <w:r w:rsidRPr="00F04342">
        <w:rPr>
          <w:rFonts w:cs="Times"/>
          <w:sz w:val="20"/>
          <w:szCs w:val="20"/>
          <w:lang w:val="en-US"/>
        </w:rPr>
        <w:t> Madrid: McGraw-Hill.</w:t>
      </w:r>
    </w:p>
    <w:p w14:paraId="228F425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McMillan, J.H. y Schumacher, S. (2005).</w:t>
      </w:r>
      <w:r w:rsidRPr="00F04342">
        <w:rPr>
          <w:rFonts w:cs="Times"/>
          <w:i/>
          <w:iCs/>
          <w:sz w:val="20"/>
          <w:szCs w:val="20"/>
          <w:lang w:val="en-US"/>
        </w:rPr>
        <w:t> Investigación educativa</w:t>
      </w:r>
      <w:r w:rsidRPr="00F04342">
        <w:rPr>
          <w:rFonts w:cs="Times"/>
          <w:sz w:val="20"/>
          <w:szCs w:val="20"/>
          <w:lang w:val="en-US"/>
        </w:rPr>
        <w:t>. Madrid: Pearson.</w:t>
      </w:r>
    </w:p>
    <w:p w14:paraId="6CF14CB6"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Sandín, M.P. (2003). </w:t>
      </w:r>
      <w:proofErr w:type="gramStart"/>
      <w:r w:rsidRPr="00F04342">
        <w:rPr>
          <w:rFonts w:cs="Times"/>
          <w:i/>
          <w:iCs/>
          <w:sz w:val="20"/>
          <w:szCs w:val="20"/>
          <w:lang w:val="en-US"/>
        </w:rPr>
        <w:t>Investigación cualitativa en educación.</w:t>
      </w:r>
      <w:proofErr w:type="gramEnd"/>
      <w:r w:rsidRPr="00F04342">
        <w:rPr>
          <w:rFonts w:cs="Times"/>
          <w:i/>
          <w:iCs/>
          <w:sz w:val="20"/>
          <w:szCs w:val="20"/>
          <w:lang w:val="en-US"/>
        </w:rPr>
        <w:t xml:space="preserve"> </w:t>
      </w:r>
      <w:proofErr w:type="gramStart"/>
      <w:r w:rsidRPr="00F04342">
        <w:rPr>
          <w:rFonts w:cs="Times"/>
          <w:i/>
          <w:iCs/>
          <w:sz w:val="20"/>
          <w:szCs w:val="20"/>
          <w:lang w:val="en-US"/>
        </w:rPr>
        <w:t>Fundamentos y tradiciones</w:t>
      </w:r>
      <w:r w:rsidRPr="00F04342">
        <w:rPr>
          <w:rFonts w:cs="Times"/>
          <w:sz w:val="20"/>
          <w:szCs w:val="20"/>
          <w:lang w:val="en-US"/>
        </w:rPr>
        <w:t>.</w:t>
      </w:r>
      <w:proofErr w:type="gramEnd"/>
      <w:r w:rsidRPr="00F04342">
        <w:rPr>
          <w:rFonts w:cs="Times"/>
          <w:sz w:val="20"/>
          <w:szCs w:val="20"/>
          <w:lang w:val="en-US"/>
        </w:rPr>
        <w:t xml:space="preserve"> Madrid: McGraw-Hill.</w:t>
      </w:r>
    </w:p>
    <w:p w14:paraId="0018D00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Wittrock, M.C. (1989). </w:t>
      </w:r>
      <w:r w:rsidRPr="00F04342">
        <w:rPr>
          <w:rFonts w:cs="Times"/>
          <w:i/>
          <w:iCs/>
          <w:sz w:val="20"/>
          <w:szCs w:val="20"/>
          <w:lang w:val="en-US"/>
        </w:rPr>
        <w:t>La investigación de la enseñanza</w:t>
      </w:r>
      <w:r w:rsidRPr="00F04342">
        <w:rPr>
          <w:rFonts w:cs="Times"/>
          <w:sz w:val="20"/>
          <w:szCs w:val="20"/>
          <w:lang w:val="en-US"/>
        </w:rPr>
        <w:t>. Barcelona/Madrid: Paidós/MEC. 3 vols.</w:t>
      </w:r>
    </w:p>
    <w:p w14:paraId="52F1D51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Aliaga, F. (2000). </w:t>
      </w:r>
      <w:r w:rsidRPr="00F04342">
        <w:rPr>
          <w:rFonts w:cs="Times"/>
          <w:i/>
          <w:iCs/>
          <w:sz w:val="20"/>
          <w:szCs w:val="20"/>
          <w:lang w:val="en-US"/>
        </w:rPr>
        <w:t>Bases epistemológicas y proceso de investigación Psicoeducativa</w:t>
      </w:r>
      <w:r w:rsidRPr="00F04342">
        <w:rPr>
          <w:rFonts w:cs="Times"/>
          <w:sz w:val="20"/>
          <w:szCs w:val="20"/>
          <w:lang w:val="en-US"/>
        </w:rPr>
        <w:t>. Valencia: C.S.V.</w:t>
      </w:r>
    </w:p>
    <w:p w14:paraId="2288BBC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Buendía, L. (Ed) (1993). </w:t>
      </w:r>
      <w:proofErr w:type="gramStart"/>
      <w:r w:rsidRPr="00F04342">
        <w:rPr>
          <w:rFonts w:cs="Times"/>
          <w:i/>
          <w:iCs/>
          <w:sz w:val="20"/>
          <w:szCs w:val="20"/>
          <w:lang w:val="en-US"/>
        </w:rPr>
        <w:t>Análisis de la Investigación Educativa</w:t>
      </w:r>
      <w:r w:rsidRPr="00F04342">
        <w:rPr>
          <w:rFonts w:cs="Times"/>
          <w:sz w:val="20"/>
          <w:szCs w:val="20"/>
          <w:lang w:val="en-US"/>
        </w:rPr>
        <w:t>.</w:t>
      </w:r>
      <w:proofErr w:type="gramEnd"/>
      <w:r w:rsidRPr="00F04342">
        <w:rPr>
          <w:rFonts w:cs="Times"/>
          <w:sz w:val="20"/>
          <w:szCs w:val="20"/>
          <w:lang w:val="en-US"/>
        </w:rPr>
        <w:t> Granada: Servicio de publicaciones.</w:t>
      </w:r>
    </w:p>
    <w:p w14:paraId="7299BD4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Carr, W. (1989).</w:t>
      </w:r>
      <w:r w:rsidRPr="00F04342">
        <w:rPr>
          <w:rFonts w:cs="Times"/>
          <w:i/>
          <w:iCs/>
          <w:sz w:val="20"/>
          <w:szCs w:val="20"/>
          <w:lang w:val="en-US"/>
        </w:rPr>
        <w:t> </w:t>
      </w:r>
      <w:proofErr w:type="gramStart"/>
      <w:r w:rsidRPr="00F04342">
        <w:rPr>
          <w:rFonts w:cs="Times"/>
          <w:sz w:val="20"/>
          <w:szCs w:val="20"/>
          <w:lang w:val="en-US"/>
        </w:rPr>
        <w:t>¿Puede ser científica la investigación educativa?</w:t>
      </w:r>
      <w:proofErr w:type="gramEnd"/>
      <w:r w:rsidRPr="00F04342">
        <w:rPr>
          <w:rFonts w:cs="Times"/>
          <w:i/>
          <w:iCs/>
          <w:sz w:val="20"/>
          <w:szCs w:val="20"/>
          <w:lang w:val="en-US"/>
        </w:rPr>
        <w:t> Investigación en la Escuela, 7</w:t>
      </w:r>
      <w:r w:rsidRPr="00F04342">
        <w:rPr>
          <w:rFonts w:cs="Times"/>
          <w:sz w:val="20"/>
          <w:szCs w:val="20"/>
          <w:lang w:val="en-US"/>
        </w:rPr>
        <w:t>, pp. 37-47.</w:t>
      </w:r>
    </w:p>
    <w:p w14:paraId="0EFE444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 xml:space="preserve">Dendaluce, I. (1995). </w:t>
      </w:r>
      <w:proofErr w:type="gramStart"/>
      <w:r w:rsidRPr="00F04342">
        <w:rPr>
          <w:rFonts w:cs="Times"/>
          <w:sz w:val="20"/>
          <w:szCs w:val="20"/>
          <w:lang w:val="en-US"/>
        </w:rPr>
        <w:t>Avances en los métodos de investigación educativa en la intervención psicopedagógica.</w:t>
      </w:r>
      <w:proofErr w:type="gramEnd"/>
      <w:r w:rsidRPr="00F04342">
        <w:rPr>
          <w:rFonts w:cs="Times"/>
          <w:sz w:val="20"/>
          <w:szCs w:val="20"/>
          <w:lang w:val="en-US"/>
        </w:rPr>
        <w:t> </w:t>
      </w:r>
      <w:r w:rsidRPr="00F04342">
        <w:rPr>
          <w:rFonts w:cs="Times"/>
          <w:i/>
          <w:iCs/>
          <w:sz w:val="20"/>
          <w:szCs w:val="20"/>
          <w:lang w:val="en-US"/>
        </w:rPr>
        <w:t>Revista de Investigación Educativa, 26,</w:t>
      </w:r>
      <w:r w:rsidRPr="00F04342">
        <w:rPr>
          <w:rFonts w:cs="Times"/>
          <w:sz w:val="20"/>
          <w:szCs w:val="20"/>
          <w:lang w:val="en-US"/>
        </w:rPr>
        <w:t> pp. 9-32.</w:t>
      </w:r>
    </w:p>
    <w:p w14:paraId="4B8E0D5E"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 xml:space="preserve">Dendaluce, I. (1998). </w:t>
      </w:r>
      <w:proofErr w:type="gramStart"/>
      <w:r w:rsidRPr="00F04342">
        <w:rPr>
          <w:rFonts w:cs="Times"/>
          <w:sz w:val="20"/>
          <w:szCs w:val="20"/>
          <w:lang w:val="en-US"/>
        </w:rPr>
        <w:t>Algunos retos metodológicos.</w:t>
      </w:r>
      <w:proofErr w:type="gramEnd"/>
      <w:r w:rsidRPr="00F04342">
        <w:rPr>
          <w:rFonts w:cs="Times"/>
          <w:sz w:val="20"/>
          <w:szCs w:val="20"/>
          <w:lang w:val="en-US"/>
        </w:rPr>
        <w:t> </w:t>
      </w:r>
      <w:r w:rsidRPr="00F04342">
        <w:rPr>
          <w:rFonts w:cs="Times"/>
          <w:i/>
          <w:iCs/>
          <w:sz w:val="20"/>
          <w:szCs w:val="20"/>
          <w:lang w:val="en-US"/>
        </w:rPr>
        <w:t>Revista de Investigación Educativa, 16</w:t>
      </w:r>
      <w:r w:rsidRPr="00F04342">
        <w:rPr>
          <w:rFonts w:cs="Times"/>
          <w:sz w:val="20"/>
          <w:szCs w:val="20"/>
          <w:lang w:val="en-US"/>
        </w:rPr>
        <w:t>, pp. 7-24.</w:t>
      </w:r>
    </w:p>
    <w:p w14:paraId="23A3A41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Hernández Pina, F. (1995). </w:t>
      </w:r>
      <w:r w:rsidRPr="00F04342">
        <w:rPr>
          <w:rFonts w:cs="Times"/>
          <w:i/>
          <w:iCs/>
          <w:sz w:val="20"/>
          <w:szCs w:val="20"/>
          <w:lang w:val="en-US"/>
        </w:rPr>
        <w:t>Bases metodológicas de la investigación educativa. I. Fundamentos</w:t>
      </w:r>
      <w:r w:rsidRPr="00F04342">
        <w:rPr>
          <w:rFonts w:cs="Times"/>
          <w:sz w:val="20"/>
          <w:szCs w:val="20"/>
          <w:lang w:val="en-US"/>
        </w:rPr>
        <w:t>. Murcia. DM.</w:t>
      </w:r>
    </w:p>
    <w:p w14:paraId="57DBEBF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McMillan, J.S. y Schumacher, S. (2005). </w:t>
      </w:r>
      <w:r w:rsidRPr="00F04342">
        <w:rPr>
          <w:rFonts w:cs="Times"/>
          <w:i/>
          <w:iCs/>
          <w:sz w:val="20"/>
          <w:szCs w:val="20"/>
          <w:lang w:val="en-US"/>
        </w:rPr>
        <w:t>Investigación educativa: una introducción conceptual</w:t>
      </w:r>
      <w:r w:rsidRPr="00F04342">
        <w:rPr>
          <w:rFonts w:cs="Times"/>
          <w:sz w:val="20"/>
          <w:szCs w:val="20"/>
          <w:lang w:val="en-US"/>
        </w:rPr>
        <w:t>. Madrid: Pearson.</w:t>
      </w:r>
    </w:p>
    <w:p w14:paraId="2AF921A0"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Tójar, J.C. y Serrano, J. (2000).</w:t>
      </w:r>
      <w:proofErr w:type="gramEnd"/>
      <w:r w:rsidRPr="00F04342">
        <w:rPr>
          <w:rFonts w:cs="Arial"/>
          <w:sz w:val="20"/>
          <w:szCs w:val="20"/>
          <w:lang w:val="en-US"/>
        </w:rPr>
        <w:t xml:space="preserve"> </w:t>
      </w:r>
      <w:proofErr w:type="gramStart"/>
      <w:r w:rsidRPr="00F04342">
        <w:rPr>
          <w:rFonts w:cs="Arial"/>
          <w:sz w:val="20"/>
          <w:szCs w:val="20"/>
          <w:lang w:val="en-US"/>
        </w:rPr>
        <w:t>Ética e investigación educativa.</w:t>
      </w:r>
      <w:proofErr w:type="gramEnd"/>
      <w:r w:rsidRPr="00F04342">
        <w:rPr>
          <w:rFonts w:cs="Arial"/>
          <w:sz w:val="20"/>
          <w:szCs w:val="20"/>
          <w:lang w:val="en-US"/>
        </w:rPr>
        <w:t> </w:t>
      </w:r>
      <w:r w:rsidRPr="00F04342">
        <w:rPr>
          <w:rFonts w:cs="Arial"/>
          <w:i/>
          <w:iCs/>
          <w:sz w:val="20"/>
          <w:szCs w:val="20"/>
          <w:lang w:val="en-US"/>
        </w:rPr>
        <w:t>RELIEVE</w:t>
      </w:r>
      <w:r w:rsidRPr="00F04342">
        <w:rPr>
          <w:rFonts w:cs="Arial"/>
          <w:sz w:val="20"/>
          <w:szCs w:val="20"/>
          <w:lang w:val="en-US"/>
        </w:rPr>
        <w:t>, </w:t>
      </w:r>
      <w:r w:rsidRPr="00F04342">
        <w:rPr>
          <w:rFonts w:cs="Arial"/>
          <w:i/>
          <w:iCs/>
          <w:sz w:val="20"/>
          <w:szCs w:val="20"/>
          <w:lang w:val="en-US"/>
        </w:rPr>
        <w:t>vol. 6</w:t>
      </w:r>
      <w:r w:rsidRPr="00F04342">
        <w:rPr>
          <w:rFonts w:cs="Arial"/>
          <w:sz w:val="20"/>
          <w:szCs w:val="20"/>
          <w:lang w:val="en-US"/>
        </w:rPr>
        <w:t>, n. 2. Consultado en </w:t>
      </w:r>
      <w:hyperlink r:id="rId7" w:history="1">
        <w:r w:rsidRPr="00F04342">
          <w:rPr>
            <w:rFonts w:cs="Arial"/>
            <w:sz w:val="20"/>
            <w:szCs w:val="20"/>
            <w:lang w:val="en-US"/>
          </w:rPr>
          <w:t>http://www.uv.es/RELIEVE/v6n2/RELIEVEv6n2_2.htm</w:t>
        </w:r>
      </w:hyperlink>
    </w:p>
    <w:p w14:paraId="328BD35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Walford, G. (Ed.) (1995).</w:t>
      </w:r>
      <w:r w:rsidRPr="00F04342">
        <w:rPr>
          <w:rFonts w:cs="Arial"/>
          <w:i/>
          <w:iCs/>
          <w:sz w:val="20"/>
          <w:szCs w:val="20"/>
          <w:lang w:val="en-US"/>
        </w:rPr>
        <w:t> La otra cara de la investigación educativa</w:t>
      </w:r>
      <w:r w:rsidRPr="00F04342">
        <w:rPr>
          <w:rFonts w:cs="Arial"/>
          <w:sz w:val="20"/>
          <w:szCs w:val="20"/>
          <w:lang w:val="en-US"/>
        </w:rPr>
        <w:t>. Madrid: La Muralla.</w:t>
      </w:r>
    </w:p>
    <w:p w14:paraId="39386144"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Bericat, E. (1998).</w:t>
      </w:r>
      <w:proofErr w:type="gramEnd"/>
      <w:r w:rsidRPr="00F04342">
        <w:rPr>
          <w:rFonts w:cs="Arial"/>
          <w:sz w:val="20"/>
          <w:szCs w:val="20"/>
          <w:lang w:val="en-US"/>
        </w:rPr>
        <w:t> </w:t>
      </w:r>
      <w:r w:rsidRPr="00F04342">
        <w:rPr>
          <w:rFonts w:cs="Arial"/>
          <w:i/>
          <w:iCs/>
          <w:sz w:val="20"/>
          <w:szCs w:val="20"/>
          <w:lang w:val="en-US"/>
        </w:rPr>
        <w:t>La integración de los métodos cuantitativo y cualitativo en la investigación social</w:t>
      </w:r>
      <w:r w:rsidRPr="00F04342">
        <w:rPr>
          <w:rFonts w:cs="Arial"/>
          <w:sz w:val="20"/>
          <w:szCs w:val="20"/>
          <w:lang w:val="en-US"/>
        </w:rPr>
        <w:t>. Barcelona: Ariel.</w:t>
      </w:r>
    </w:p>
    <w:p w14:paraId="42F8364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Caparrós, A. (1980). </w:t>
      </w:r>
      <w:proofErr w:type="gramStart"/>
      <w:r w:rsidRPr="00F04342">
        <w:rPr>
          <w:rFonts w:cs="Arial"/>
          <w:i/>
          <w:iCs/>
          <w:sz w:val="20"/>
          <w:szCs w:val="20"/>
          <w:lang w:val="en-US"/>
        </w:rPr>
        <w:t>Los paradigmas en psicología.</w:t>
      </w:r>
      <w:proofErr w:type="gramEnd"/>
      <w:r w:rsidRPr="00F04342">
        <w:rPr>
          <w:rFonts w:cs="Arial"/>
          <w:i/>
          <w:iCs/>
          <w:sz w:val="20"/>
          <w:szCs w:val="20"/>
          <w:lang w:val="en-US"/>
        </w:rPr>
        <w:t> </w:t>
      </w:r>
      <w:r w:rsidRPr="00F04342">
        <w:rPr>
          <w:rFonts w:cs="Arial"/>
          <w:sz w:val="20"/>
          <w:szCs w:val="20"/>
          <w:lang w:val="en-US"/>
        </w:rPr>
        <w:t>Barcelona: Horsori.</w:t>
      </w:r>
    </w:p>
    <w:p w14:paraId="47484EE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Caparrós, A. (1982).</w:t>
      </w:r>
      <w:r w:rsidRPr="00F04342">
        <w:rPr>
          <w:rFonts w:cs="Arial"/>
          <w:i/>
          <w:iCs/>
          <w:sz w:val="20"/>
          <w:szCs w:val="20"/>
          <w:lang w:val="en-US"/>
        </w:rPr>
        <w:t> </w:t>
      </w:r>
      <w:proofErr w:type="gramStart"/>
      <w:r w:rsidRPr="00F04342">
        <w:rPr>
          <w:rFonts w:cs="Arial"/>
          <w:sz w:val="20"/>
          <w:szCs w:val="20"/>
          <w:lang w:val="en-US"/>
        </w:rPr>
        <w:t>Observaciones sobre las relaciones entre paradigmas y teorías científicas</w:t>
      </w:r>
      <w:r w:rsidRPr="00F04342">
        <w:rPr>
          <w:rFonts w:cs="Arial"/>
          <w:i/>
          <w:iCs/>
          <w:sz w:val="20"/>
          <w:szCs w:val="20"/>
          <w:lang w:val="en-US"/>
        </w:rPr>
        <w:t>.</w:t>
      </w:r>
      <w:proofErr w:type="gramEnd"/>
      <w:r w:rsidRPr="00F04342">
        <w:rPr>
          <w:rFonts w:cs="Arial"/>
          <w:i/>
          <w:iCs/>
          <w:sz w:val="20"/>
          <w:szCs w:val="20"/>
          <w:lang w:val="en-US"/>
        </w:rPr>
        <w:t xml:space="preserve"> VII Congreso Nacional de Psicología, </w:t>
      </w:r>
      <w:r w:rsidRPr="00F04342">
        <w:rPr>
          <w:rFonts w:cs="Arial"/>
          <w:sz w:val="20"/>
          <w:szCs w:val="20"/>
          <w:lang w:val="en-US"/>
        </w:rPr>
        <w:t>Santiago: Publicaciones de la Universidad de Santiago, 633-634.</w:t>
      </w:r>
    </w:p>
    <w:p w14:paraId="3C083529"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Conde, F. (1995). </w:t>
      </w:r>
      <w:proofErr w:type="gramStart"/>
      <w:r w:rsidRPr="00F04342">
        <w:rPr>
          <w:rFonts w:cs="Arial"/>
          <w:sz w:val="20"/>
          <w:szCs w:val="20"/>
          <w:lang w:val="en-US"/>
        </w:rPr>
        <w:t>Las perspectivas metodológicas cualitativas y cuantitativas en el contexto de la Historia de las Ciencias.</w:t>
      </w:r>
      <w:proofErr w:type="gramEnd"/>
      <w:r w:rsidRPr="00F04342">
        <w:rPr>
          <w:rFonts w:cs="Arial"/>
          <w:sz w:val="20"/>
          <w:szCs w:val="20"/>
          <w:lang w:val="en-US"/>
        </w:rPr>
        <w:t xml:space="preserve"> </w:t>
      </w:r>
      <w:proofErr w:type="gramStart"/>
      <w:r w:rsidRPr="00F04342">
        <w:rPr>
          <w:rFonts w:cs="Arial"/>
          <w:sz w:val="20"/>
          <w:szCs w:val="20"/>
          <w:lang w:val="en-US"/>
        </w:rPr>
        <w:t>En J.M. Delgado y J. Gutiérrez (Coords.), </w:t>
      </w:r>
      <w:r w:rsidRPr="00F04342">
        <w:rPr>
          <w:rFonts w:cs="Arial"/>
          <w:i/>
          <w:iCs/>
          <w:sz w:val="20"/>
          <w:szCs w:val="20"/>
          <w:lang w:val="en-US"/>
        </w:rPr>
        <w:t>Métodos y técnicas cualitativas de investigación en Ciencias Sociales </w:t>
      </w:r>
      <w:r w:rsidRPr="00F04342">
        <w:rPr>
          <w:rFonts w:cs="Arial"/>
          <w:sz w:val="20"/>
          <w:szCs w:val="20"/>
          <w:lang w:val="en-US"/>
        </w:rPr>
        <w:t>(pp. 53-68).</w:t>
      </w:r>
      <w:proofErr w:type="gramEnd"/>
      <w:r w:rsidRPr="00F04342">
        <w:rPr>
          <w:rFonts w:cs="Arial"/>
          <w:sz w:val="20"/>
          <w:szCs w:val="20"/>
          <w:lang w:val="en-US"/>
        </w:rPr>
        <w:t xml:space="preserve"> Madrid: Síntesis.</w:t>
      </w:r>
    </w:p>
    <w:p w14:paraId="21EC2AAE"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Cook, T.D. y Reichardt, C.S. (1986). </w:t>
      </w:r>
      <w:proofErr w:type="gramStart"/>
      <w:r w:rsidRPr="00F04342">
        <w:rPr>
          <w:rFonts w:cs="Arial"/>
          <w:i/>
          <w:iCs/>
          <w:sz w:val="20"/>
          <w:szCs w:val="20"/>
          <w:lang w:val="en-US"/>
        </w:rPr>
        <w:t>Métodos cualitativos y cuantitativos en investigación evaluativa</w:t>
      </w:r>
      <w:r w:rsidRPr="00F04342">
        <w:rPr>
          <w:rFonts w:cs="Arial"/>
          <w:sz w:val="20"/>
          <w:szCs w:val="20"/>
          <w:lang w:val="en-US"/>
        </w:rPr>
        <w:t>.</w:t>
      </w:r>
      <w:proofErr w:type="gramEnd"/>
      <w:r w:rsidRPr="00F04342">
        <w:rPr>
          <w:rFonts w:cs="Arial"/>
          <w:sz w:val="20"/>
          <w:szCs w:val="20"/>
          <w:lang w:val="en-US"/>
        </w:rPr>
        <w:t xml:space="preserve"> Madrid: Morata.</w:t>
      </w:r>
    </w:p>
    <w:p w14:paraId="7C2E254E"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Dendaluce, I. (Coord.) (1988)</w:t>
      </w:r>
      <w:proofErr w:type="gramStart"/>
      <w:r w:rsidRPr="00F04342">
        <w:rPr>
          <w:rFonts w:cs="Arial"/>
          <w:sz w:val="20"/>
          <w:szCs w:val="20"/>
          <w:lang w:val="en-US"/>
        </w:rPr>
        <w:t>. </w:t>
      </w:r>
      <w:r w:rsidRPr="00F04342">
        <w:rPr>
          <w:rFonts w:cs="Arial"/>
          <w:i/>
          <w:iCs/>
          <w:sz w:val="20"/>
          <w:szCs w:val="20"/>
          <w:lang w:val="en-US"/>
        </w:rPr>
        <w:t>Aspectos metodológicos de la investigación educativa.</w:t>
      </w:r>
      <w:proofErr w:type="gramEnd"/>
      <w:r w:rsidRPr="00F04342">
        <w:rPr>
          <w:rFonts w:cs="Arial"/>
          <w:i/>
          <w:iCs/>
          <w:sz w:val="20"/>
          <w:szCs w:val="20"/>
          <w:lang w:val="en-US"/>
        </w:rPr>
        <w:t> </w:t>
      </w:r>
      <w:r w:rsidRPr="00F04342">
        <w:rPr>
          <w:rFonts w:cs="Arial"/>
          <w:sz w:val="20"/>
          <w:szCs w:val="20"/>
          <w:lang w:val="en-US"/>
        </w:rPr>
        <w:t>Madrid: Narcea.</w:t>
      </w:r>
    </w:p>
    <w:p w14:paraId="115A283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Forner, A. y Latorre, A. (1996) </w:t>
      </w:r>
      <w:r w:rsidRPr="00F04342">
        <w:rPr>
          <w:rFonts w:cs="Arial"/>
          <w:i/>
          <w:iCs/>
          <w:sz w:val="20"/>
          <w:szCs w:val="20"/>
          <w:lang w:val="en-US"/>
        </w:rPr>
        <w:t>Diccionario terminológico de investigación psicopedagógica</w:t>
      </w:r>
      <w:r w:rsidRPr="00F04342">
        <w:rPr>
          <w:rFonts w:cs="Arial"/>
          <w:sz w:val="20"/>
          <w:szCs w:val="20"/>
          <w:lang w:val="en-US"/>
        </w:rPr>
        <w:t>.</w:t>
      </w:r>
      <w:proofErr w:type="gramEnd"/>
      <w:r w:rsidRPr="00F04342">
        <w:rPr>
          <w:rFonts w:cs="Arial"/>
          <w:sz w:val="20"/>
          <w:szCs w:val="20"/>
          <w:lang w:val="en-US"/>
        </w:rPr>
        <w:t xml:space="preserve"> Barcelona: EUB.</w:t>
      </w:r>
    </w:p>
    <w:p w14:paraId="4AC5514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Popkewitz, T.S. (1988). </w:t>
      </w:r>
      <w:proofErr w:type="gramStart"/>
      <w:r w:rsidRPr="00F04342">
        <w:rPr>
          <w:rFonts w:cs="Arial"/>
          <w:i/>
          <w:iCs/>
          <w:sz w:val="20"/>
          <w:szCs w:val="20"/>
          <w:lang w:val="en-US"/>
        </w:rPr>
        <w:t>Paradigma e ideología en investigación educativa</w:t>
      </w:r>
      <w:r w:rsidRPr="00F04342">
        <w:rPr>
          <w:rFonts w:cs="Arial"/>
          <w:sz w:val="20"/>
          <w:szCs w:val="20"/>
          <w:lang w:val="en-US"/>
        </w:rPr>
        <w:t>.</w:t>
      </w:r>
      <w:proofErr w:type="gramEnd"/>
      <w:r w:rsidRPr="00F04342">
        <w:rPr>
          <w:rFonts w:cs="Arial"/>
          <w:sz w:val="20"/>
          <w:szCs w:val="20"/>
          <w:lang w:val="en-US"/>
        </w:rPr>
        <w:t xml:space="preserve"> Madrid: Mondadori.</w:t>
      </w:r>
    </w:p>
    <w:p w14:paraId="0ECC947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Aliaga, F. (2000). </w:t>
      </w:r>
      <w:r w:rsidRPr="00F04342">
        <w:rPr>
          <w:rFonts w:cs="Arial"/>
          <w:i/>
          <w:iCs/>
          <w:sz w:val="20"/>
          <w:szCs w:val="20"/>
          <w:lang w:val="en-US"/>
        </w:rPr>
        <w:t>Bases epistemológicas y proceso de investigación Psicoeducativa</w:t>
      </w:r>
      <w:r w:rsidRPr="00F04342">
        <w:rPr>
          <w:rFonts w:cs="Arial"/>
          <w:sz w:val="20"/>
          <w:szCs w:val="20"/>
          <w:lang w:val="en-US"/>
        </w:rPr>
        <w:t>. Valencia: C.S.V.</w:t>
      </w:r>
    </w:p>
    <w:p w14:paraId="5969955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Anderson, B.F. (1986). </w:t>
      </w:r>
      <w:r w:rsidRPr="00F04342">
        <w:rPr>
          <w:rFonts w:cs="Arial"/>
          <w:i/>
          <w:iCs/>
          <w:sz w:val="20"/>
          <w:szCs w:val="20"/>
          <w:lang w:val="en-US"/>
        </w:rPr>
        <w:t xml:space="preserve">El método científico: Estructura de </w:t>
      </w:r>
      <w:proofErr w:type="gramStart"/>
      <w:r w:rsidRPr="00F04342">
        <w:rPr>
          <w:rFonts w:cs="Arial"/>
          <w:i/>
          <w:iCs/>
          <w:sz w:val="20"/>
          <w:szCs w:val="20"/>
          <w:lang w:val="en-US"/>
        </w:rPr>
        <w:t>un</w:t>
      </w:r>
      <w:proofErr w:type="gramEnd"/>
      <w:r w:rsidRPr="00F04342">
        <w:rPr>
          <w:rFonts w:cs="Arial"/>
          <w:i/>
          <w:iCs/>
          <w:sz w:val="20"/>
          <w:szCs w:val="20"/>
          <w:lang w:val="en-US"/>
        </w:rPr>
        <w:t xml:space="preserve"> experimento sociológico</w:t>
      </w:r>
      <w:r w:rsidRPr="00F04342">
        <w:rPr>
          <w:rFonts w:cs="Arial"/>
          <w:sz w:val="20"/>
          <w:szCs w:val="20"/>
          <w:lang w:val="en-US"/>
        </w:rPr>
        <w:t>. Alcoy: Marfil</w:t>
      </w:r>
    </w:p>
    <w:p w14:paraId="42931634"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Booth, W., Colomb, G. y Williams, J.M. (2001).</w:t>
      </w:r>
      <w:proofErr w:type="gramEnd"/>
      <w:r w:rsidRPr="00F04342">
        <w:rPr>
          <w:rFonts w:cs="Arial"/>
          <w:sz w:val="20"/>
          <w:szCs w:val="20"/>
          <w:lang w:val="en-US"/>
        </w:rPr>
        <w:t> C</w:t>
      </w:r>
      <w:r w:rsidRPr="00F04342">
        <w:rPr>
          <w:rFonts w:cs="Arial"/>
          <w:i/>
          <w:iCs/>
          <w:sz w:val="20"/>
          <w:szCs w:val="20"/>
          <w:lang w:val="en-US"/>
        </w:rPr>
        <w:t xml:space="preserve">ómo convertirse en </w:t>
      </w:r>
      <w:proofErr w:type="gramStart"/>
      <w:r w:rsidRPr="00F04342">
        <w:rPr>
          <w:rFonts w:cs="Arial"/>
          <w:i/>
          <w:iCs/>
          <w:sz w:val="20"/>
          <w:szCs w:val="20"/>
          <w:lang w:val="en-US"/>
        </w:rPr>
        <w:t>un</w:t>
      </w:r>
      <w:proofErr w:type="gramEnd"/>
      <w:r w:rsidRPr="00F04342">
        <w:rPr>
          <w:rFonts w:cs="Arial"/>
          <w:i/>
          <w:iCs/>
          <w:sz w:val="20"/>
          <w:szCs w:val="20"/>
          <w:lang w:val="en-US"/>
        </w:rPr>
        <w:t xml:space="preserve"> hábil investigador</w:t>
      </w:r>
      <w:r w:rsidRPr="00F04342">
        <w:rPr>
          <w:rFonts w:cs="Arial"/>
          <w:sz w:val="20"/>
          <w:szCs w:val="20"/>
          <w:lang w:val="en-US"/>
        </w:rPr>
        <w:t>. Barcelona: Gedisa.</w:t>
      </w:r>
    </w:p>
    <w:p w14:paraId="1FC79C7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Buendía, L. (1994). </w:t>
      </w:r>
      <w:proofErr w:type="gramStart"/>
      <w:r w:rsidRPr="00F04342">
        <w:rPr>
          <w:rFonts w:cs="Arial"/>
          <w:i/>
          <w:iCs/>
          <w:sz w:val="20"/>
          <w:szCs w:val="20"/>
          <w:lang w:val="en-US"/>
        </w:rPr>
        <w:t>Análisis de la investigación Educativa</w:t>
      </w:r>
      <w:r w:rsidRPr="00F04342">
        <w:rPr>
          <w:rFonts w:cs="Arial"/>
          <w:sz w:val="20"/>
          <w:szCs w:val="20"/>
          <w:lang w:val="en-US"/>
        </w:rPr>
        <w:t>.</w:t>
      </w:r>
      <w:proofErr w:type="gramEnd"/>
      <w:r w:rsidRPr="00F04342">
        <w:rPr>
          <w:rFonts w:cs="Arial"/>
          <w:sz w:val="20"/>
          <w:szCs w:val="20"/>
          <w:lang w:val="en-US"/>
        </w:rPr>
        <w:t xml:space="preserve"> Granada: Servicio de Publicaciones de la Universidad de Granada.</w:t>
      </w:r>
    </w:p>
    <w:p w14:paraId="47C93C7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Fernández Cano, A. (1995). </w:t>
      </w:r>
      <w:proofErr w:type="gramStart"/>
      <w:r w:rsidRPr="00F04342">
        <w:rPr>
          <w:rFonts w:cs="Arial"/>
          <w:i/>
          <w:iCs/>
          <w:sz w:val="20"/>
          <w:szCs w:val="20"/>
          <w:lang w:val="en-US"/>
        </w:rPr>
        <w:t>Métodos para evaluar la investigación en psicopedagogía</w:t>
      </w:r>
      <w:r w:rsidRPr="00F04342">
        <w:rPr>
          <w:rFonts w:cs="Arial"/>
          <w:sz w:val="20"/>
          <w:szCs w:val="20"/>
          <w:lang w:val="en-US"/>
        </w:rPr>
        <w:t>.</w:t>
      </w:r>
      <w:proofErr w:type="gramEnd"/>
      <w:r w:rsidRPr="00F04342">
        <w:rPr>
          <w:rFonts w:cs="Arial"/>
          <w:sz w:val="20"/>
          <w:szCs w:val="20"/>
          <w:lang w:val="en-US"/>
        </w:rPr>
        <w:t xml:space="preserve"> Madrid: Síntesis.</w:t>
      </w:r>
    </w:p>
    <w:p w14:paraId="0E21A1E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López Yepes, J. (1995). </w:t>
      </w:r>
      <w:r w:rsidRPr="00F04342">
        <w:rPr>
          <w:rFonts w:cs="Arial"/>
          <w:i/>
          <w:iCs/>
          <w:sz w:val="20"/>
          <w:szCs w:val="20"/>
          <w:lang w:val="en-US"/>
        </w:rPr>
        <w:t xml:space="preserve">La aventura de la investigación científica. </w:t>
      </w:r>
      <w:proofErr w:type="gramStart"/>
      <w:r w:rsidRPr="00F04342">
        <w:rPr>
          <w:rFonts w:cs="Arial"/>
          <w:i/>
          <w:iCs/>
          <w:sz w:val="20"/>
          <w:szCs w:val="20"/>
          <w:lang w:val="en-US"/>
        </w:rPr>
        <w:t>Guía del investigador y del director de investigación</w:t>
      </w:r>
      <w:r w:rsidRPr="00F04342">
        <w:rPr>
          <w:rFonts w:cs="Arial"/>
          <w:sz w:val="20"/>
          <w:szCs w:val="20"/>
          <w:lang w:val="en-US"/>
        </w:rPr>
        <w:t>.</w:t>
      </w:r>
      <w:proofErr w:type="gramEnd"/>
      <w:r w:rsidRPr="00F04342">
        <w:rPr>
          <w:rFonts w:cs="Arial"/>
          <w:sz w:val="20"/>
          <w:szCs w:val="20"/>
          <w:lang w:val="en-US"/>
        </w:rPr>
        <w:t xml:space="preserve"> Madrid: Síntesis.</w:t>
      </w:r>
    </w:p>
    <w:p w14:paraId="3B4C3039"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Lorenzo, A., Martínez Piñeiro, A.B. y Martínez Piñeiro, E. (2004). </w:t>
      </w:r>
      <w:proofErr w:type="gramStart"/>
      <w:r w:rsidRPr="00F04342">
        <w:rPr>
          <w:rFonts w:cs="Arial"/>
          <w:sz w:val="20"/>
          <w:szCs w:val="20"/>
          <w:lang w:val="en-US"/>
        </w:rPr>
        <w:t>Fuentes de información en investigación socioeducativa.</w:t>
      </w:r>
      <w:proofErr w:type="gramEnd"/>
      <w:r w:rsidRPr="00F04342">
        <w:rPr>
          <w:rFonts w:cs="Arial"/>
          <w:i/>
          <w:iCs/>
          <w:sz w:val="20"/>
          <w:szCs w:val="20"/>
          <w:lang w:val="en-US"/>
        </w:rPr>
        <w:t> </w:t>
      </w:r>
      <w:hyperlink r:id="rId8" w:history="1">
        <w:r w:rsidRPr="00F04342">
          <w:rPr>
            <w:rFonts w:cs="Arial"/>
            <w:i/>
            <w:iCs/>
            <w:sz w:val="20"/>
            <w:szCs w:val="20"/>
            <w:lang w:val="en-US"/>
          </w:rPr>
          <w:t>Revista ELectrónica de Investigación y EValuación Educativa</w:t>
        </w:r>
      </w:hyperlink>
      <w:r w:rsidRPr="00F04342">
        <w:rPr>
          <w:rFonts w:cs="Arial"/>
          <w:sz w:val="20"/>
          <w:szCs w:val="20"/>
          <w:lang w:val="en-US"/>
        </w:rPr>
        <w:t>, v. 10</w:t>
      </w:r>
      <w:proofErr w:type="gramStart"/>
      <w:r w:rsidRPr="00F04342">
        <w:rPr>
          <w:rFonts w:cs="Arial"/>
          <w:sz w:val="20"/>
          <w:szCs w:val="20"/>
          <w:lang w:val="en-US"/>
        </w:rPr>
        <w:t>,  n</w:t>
      </w:r>
      <w:proofErr w:type="gramEnd"/>
      <w:r w:rsidRPr="00F04342">
        <w:rPr>
          <w:rFonts w:cs="Arial"/>
          <w:sz w:val="20"/>
          <w:szCs w:val="20"/>
          <w:lang w:val="en-US"/>
        </w:rPr>
        <w:t xml:space="preserve">. 2. </w:t>
      </w:r>
      <w:hyperlink r:id="rId9" w:history="1">
        <w:r w:rsidRPr="00F04342">
          <w:rPr>
            <w:rFonts w:cs="Arial"/>
            <w:sz w:val="20"/>
            <w:szCs w:val="20"/>
            <w:lang w:val="en-US"/>
          </w:rPr>
          <w:t>http://www.uv.es/RELIEVE/v10n2/RELIEVEv10n2_6.htm</w:t>
        </w:r>
      </w:hyperlink>
    </w:p>
    <w:p w14:paraId="74E2BB5E"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Tójar, J.C. (2001). </w:t>
      </w:r>
      <w:r w:rsidRPr="00F04342">
        <w:rPr>
          <w:rFonts w:cs="Arial"/>
          <w:i/>
          <w:iCs/>
          <w:sz w:val="20"/>
          <w:szCs w:val="20"/>
          <w:lang w:val="en-US"/>
        </w:rPr>
        <w:t>Planificar la investigación educativa: una propuesta integrada. </w:t>
      </w:r>
      <w:r w:rsidRPr="00F04342">
        <w:rPr>
          <w:rFonts w:cs="Arial"/>
          <w:sz w:val="20"/>
          <w:szCs w:val="20"/>
          <w:lang w:val="en-US"/>
        </w:rPr>
        <w:t>Buenos Aires: Fundec.</w:t>
      </w:r>
    </w:p>
    <w:p w14:paraId="393AFBF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Gómez, J. (1990). </w:t>
      </w:r>
      <w:proofErr w:type="gramStart"/>
      <w:r w:rsidRPr="00F04342">
        <w:rPr>
          <w:rFonts w:cs="Arial"/>
          <w:sz w:val="20"/>
          <w:szCs w:val="20"/>
          <w:lang w:val="en-US"/>
        </w:rPr>
        <w:t>Metodología de encuestas por muestreo.</w:t>
      </w:r>
      <w:proofErr w:type="gramEnd"/>
      <w:r w:rsidRPr="00F04342">
        <w:rPr>
          <w:rFonts w:cs="Arial"/>
          <w:sz w:val="20"/>
          <w:szCs w:val="20"/>
          <w:lang w:val="en-US"/>
        </w:rPr>
        <w:t xml:space="preserve"> En J. Arnau, M.T. Angera y J. Gómez, </w:t>
      </w:r>
      <w:r w:rsidRPr="00F04342">
        <w:rPr>
          <w:rFonts w:cs="Arial"/>
          <w:i/>
          <w:iCs/>
          <w:sz w:val="20"/>
          <w:szCs w:val="20"/>
          <w:lang w:val="en-US"/>
        </w:rPr>
        <w:t>Metodología de la Investigación en Ciencias del Comportamiento</w:t>
      </w:r>
      <w:r w:rsidRPr="00F04342">
        <w:rPr>
          <w:rFonts w:cs="Arial"/>
          <w:sz w:val="20"/>
          <w:szCs w:val="20"/>
          <w:lang w:val="en-US"/>
        </w:rPr>
        <w:t>. Murcia: Universidad de Murcia.</w:t>
      </w:r>
    </w:p>
    <w:p w14:paraId="26E1CFA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González, D. (1993). </w:t>
      </w:r>
      <w:proofErr w:type="gramStart"/>
      <w:r w:rsidRPr="00F04342">
        <w:rPr>
          <w:rFonts w:cs="Arial"/>
          <w:sz w:val="20"/>
          <w:szCs w:val="20"/>
          <w:lang w:val="en-US"/>
        </w:rPr>
        <w:t>Investigaciones basadas en la encuesta.</w:t>
      </w:r>
      <w:proofErr w:type="gramEnd"/>
      <w:r w:rsidRPr="00F04342">
        <w:rPr>
          <w:rFonts w:cs="Arial"/>
          <w:sz w:val="20"/>
          <w:szCs w:val="20"/>
          <w:lang w:val="en-US"/>
        </w:rPr>
        <w:t xml:space="preserve"> En L. Buendía (Coord.), </w:t>
      </w:r>
      <w:r w:rsidRPr="00F04342">
        <w:rPr>
          <w:rFonts w:cs="Arial"/>
          <w:i/>
          <w:iCs/>
          <w:sz w:val="20"/>
          <w:szCs w:val="20"/>
          <w:lang w:val="en-US"/>
        </w:rPr>
        <w:t>Análisis de la investigación educativa</w:t>
      </w:r>
      <w:r w:rsidRPr="00F04342">
        <w:rPr>
          <w:rFonts w:cs="Arial"/>
          <w:sz w:val="20"/>
          <w:szCs w:val="20"/>
          <w:lang w:val="en-US"/>
        </w:rPr>
        <w:t>. Granada: Servicio de Publicaciones de la Universidad de Granada.</w:t>
      </w:r>
    </w:p>
    <w:p w14:paraId="3FE93DF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Mateo, J. (1997). </w:t>
      </w:r>
      <w:r w:rsidRPr="00F04342">
        <w:rPr>
          <w:rFonts w:cs="Arial"/>
          <w:i/>
          <w:iCs/>
          <w:sz w:val="20"/>
          <w:szCs w:val="20"/>
          <w:lang w:val="en-US"/>
        </w:rPr>
        <w:t>La investigación ex-post-facto.</w:t>
      </w:r>
      <w:r w:rsidRPr="00F04342">
        <w:rPr>
          <w:rFonts w:cs="Arial"/>
          <w:sz w:val="20"/>
          <w:szCs w:val="20"/>
          <w:lang w:val="en-US"/>
        </w:rPr>
        <w:t> Barcelona: Ediuoc.</w:t>
      </w:r>
    </w:p>
    <w:p w14:paraId="71FA50CA"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Rojas, A., Fernández, J. y Pérez, C. (1998).</w:t>
      </w:r>
      <w:proofErr w:type="gramEnd"/>
      <w:r w:rsidRPr="00F04342">
        <w:rPr>
          <w:rFonts w:cs="Times"/>
          <w:sz w:val="20"/>
          <w:szCs w:val="20"/>
          <w:lang w:val="en-US"/>
        </w:rPr>
        <w:t> </w:t>
      </w:r>
      <w:proofErr w:type="gramStart"/>
      <w:r w:rsidRPr="00F04342">
        <w:rPr>
          <w:rFonts w:cs="Times"/>
          <w:i/>
          <w:iCs/>
          <w:sz w:val="20"/>
          <w:szCs w:val="20"/>
          <w:lang w:val="en-US"/>
        </w:rPr>
        <w:t>Investigar mediante encuestas fundamentos teóricos y aspectos prácticos</w:t>
      </w:r>
      <w:r w:rsidRPr="00F04342">
        <w:rPr>
          <w:rFonts w:cs="Times"/>
          <w:sz w:val="20"/>
          <w:szCs w:val="20"/>
          <w:lang w:val="en-US"/>
        </w:rPr>
        <w:t>.</w:t>
      </w:r>
      <w:proofErr w:type="gramEnd"/>
      <w:r w:rsidRPr="00F04342">
        <w:rPr>
          <w:rFonts w:cs="Times"/>
          <w:sz w:val="20"/>
          <w:szCs w:val="20"/>
          <w:lang w:val="en-US"/>
        </w:rPr>
        <w:t xml:space="preserve"> Madrid: Síntesis.</w:t>
      </w:r>
    </w:p>
    <w:p w14:paraId="2AFA5A7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Goetz, J.P. y Lecompte, M.D. (1988).</w:t>
      </w:r>
      <w:proofErr w:type="gramEnd"/>
      <w:r w:rsidRPr="00F04342">
        <w:rPr>
          <w:rFonts w:cs="Arial"/>
          <w:sz w:val="20"/>
          <w:szCs w:val="20"/>
          <w:lang w:val="en-US"/>
        </w:rPr>
        <w:t> </w:t>
      </w:r>
      <w:proofErr w:type="gramStart"/>
      <w:r w:rsidRPr="00F04342">
        <w:rPr>
          <w:rFonts w:cs="Arial"/>
          <w:i/>
          <w:iCs/>
          <w:sz w:val="20"/>
          <w:szCs w:val="20"/>
          <w:lang w:val="en-US"/>
        </w:rPr>
        <w:t>Etnografía y diseño cualitativo en investigación educativa</w:t>
      </w:r>
      <w:r w:rsidRPr="00F04342">
        <w:rPr>
          <w:rFonts w:cs="Arial"/>
          <w:sz w:val="20"/>
          <w:szCs w:val="20"/>
          <w:lang w:val="en-US"/>
        </w:rPr>
        <w:t>.</w:t>
      </w:r>
      <w:proofErr w:type="gramEnd"/>
      <w:r w:rsidRPr="00F04342">
        <w:rPr>
          <w:rFonts w:cs="Arial"/>
          <w:sz w:val="20"/>
          <w:szCs w:val="20"/>
          <w:lang w:val="en-US"/>
        </w:rPr>
        <w:t xml:space="preserve"> Madrid: Morata.</w:t>
      </w:r>
    </w:p>
    <w:p w14:paraId="616D04C2"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Hammersley, M. y Atkinson, P. (1994).</w:t>
      </w:r>
      <w:proofErr w:type="gramEnd"/>
      <w:r w:rsidRPr="00F04342">
        <w:rPr>
          <w:rFonts w:cs="Arial"/>
          <w:sz w:val="20"/>
          <w:szCs w:val="20"/>
          <w:lang w:val="en-US"/>
        </w:rPr>
        <w:t> </w:t>
      </w:r>
      <w:r w:rsidRPr="00F04342">
        <w:rPr>
          <w:rFonts w:cs="Arial"/>
          <w:i/>
          <w:iCs/>
          <w:sz w:val="20"/>
          <w:szCs w:val="20"/>
          <w:lang w:val="en-US"/>
        </w:rPr>
        <w:t xml:space="preserve">Etnografía. </w:t>
      </w:r>
      <w:proofErr w:type="gramStart"/>
      <w:r w:rsidRPr="00F04342">
        <w:rPr>
          <w:rFonts w:cs="Arial"/>
          <w:i/>
          <w:iCs/>
          <w:sz w:val="20"/>
          <w:szCs w:val="20"/>
          <w:lang w:val="en-US"/>
        </w:rPr>
        <w:t>Métodos de investigación</w:t>
      </w:r>
      <w:r w:rsidRPr="00F04342">
        <w:rPr>
          <w:rFonts w:cs="Arial"/>
          <w:sz w:val="20"/>
          <w:szCs w:val="20"/>
          <w:lang w:val="en-US"/>
        </w:rPr>
        <w:t>.</w:t>
      </w:r>
      <w:proofErr w:type="gramEnd"/>
      <w:r w:rsidRPr="00F04342">
        <w:rPr>
          <w:rFonts w:cs="Arial"/>
          <w:sz w:val="20"/>
          <w:szCs w:val="20"/>
          <w:lang w:val="en-US"/>
        </w:rPr>
        <w:t xml:space="preserve"> Barcelona: Paidós.</w:t>
      </w:r>
    </w:p>
    <w:p w14:paraId="2E5C608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Martínez M.M. (1996). </w:t>
      </w:r>
      <w:r w:rsidRPr="00F04342">
        <w:rPr>
          <w:rFonts w:cs="Arial"/>
          <w:i/>
          <w:iCs/>
          <w:sz w:val="20"/>
          <w:szCs w:val="20"/>
          <w:lang w:val="en-US"/>
        </w:rPr>
        <w:t>La investigación cualitativa etnográfica en educación</w:t>
      </w:r>
      <w:r w:rsidRPr="00F04342">
        <w:rPr>
          <w:rFonts w:cs="Arial"/>
          <w:sz w:val="20"/>
          <w:szCs w:val="20"/>
          <w:lang w:val="en-US"/>
        </w:rPr>
        <w:t>. Manual teórico-práctico. México: Trillas.</w:t>
      </w:r>
    </w:p>
    <w:p w14:paraId="28F074B6"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 xml:space="preserve">Serra, C. (2004). </w:t>
      </w:r>
      <w:proofErr w:type="gramStart"/>
      <w:r w:rsidRPr="00F04342">
        <w:rPr>
          <w:rFonts w:cs="Times"/>
          <w:sz w:val="20"/>
          <w:szCs w:val="20"/>
          <w:lang w:val="en-US"/>
        </w:rPr>
        <w:t>Etnografía escolar, etnografía de la educación.</w:t>
      </w:r>
      <w:proofErr w:type="gramEnd"/>
      <w:r w:rsidRPr="00F04342">
        <w:rPr>
          <w:rFonts w:cs="Times"/>
          <w:sz w:val="20"/>
          <w:szCs w:val="20"/>
          <w:lang w:val="en-US"/>
        </w:rPr>
        <w:t> </w:t>
      </w:r>
      <w:r w:rsidRPr="00F04342">
        <w:rPr>
          <w:rFonts w:cs="Times"/>
          <w:i/>
          <w:iCs/>
          <w:sz w:val="20"/>
          <w:szCs w:val="20"/>
          <w:lang w:val="en-US"/>
        </w:rPr>
        <w:t>Revista de Educación, 334</w:t>
      </w:r>
      <w:r w:rsidRPr="00F04342">
        <w:rPr>
          <w:rFonts w:cs="Times"/>
          <w:sz w:val="20"/>
          <w:szCs w:val="20"/>
          <w:lang w:val="en-US"/>
        </w:rPr>
        <w:t>, pp. </w:t>
      </w:r>
      <w:r w:rsidRPr="00F04342">
        <w:rPr>
          <w:rFonts w:cs="Arial"/>
          <w:sz w:val="20"/>
          <w:szCs w:val="20"/>
          <w:lang w:val="en-US"/>
        </w:rPr>
        <w:t>165-176.</w:t>
      </w:r>
    </w:p>
    <w:p w14:paraId="2BBA3725"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Velasco. </w:t>
      </w:r>
      <w:proofErr w:type="gramStart"/>
      <w:r w:rsidRPr="00F04342">
        <w:rPr>
          <w:rFonts w:cs="Arial"/>
          <w:sz w:val="20"/>
          <w:szCs w:val="20"/>
          <w:lang w:val="en-US"/>
        </w:rPr>
        <w:t>H.M. y Díaz de Rada, A. (1997).</w:t>
      </w:r>
      <w:proofErr w:type="gramEnd"/>
      <w:r w:rsidRPr="00F04342">
        <w:rPr>
          <w:rFonts w:cs="Arial"/>
          <w:sz w:val="20"/>
          <w:szCs w:val="20"/>
          <w:lang w:val="en-US"/>
        </w:rPr>
        <w:t> </w:t>
      </w:r>
      <w:proofErr w:type="gramStart"/>
      <w:r w:rsidRPr="00F04342">
        <w:rPr>
          <w:rFonts w:cs="Arial"/>
          <w:i/>
          <w:iCs/>
          <w:sz w:val="20"/>
          <w:szCs w:val="20"/>
          <w:lang w:val="en-US"/>
        </w:rPr>
        <w:t>Lógica de la investigación etnográfica.</w:t>
      </w:r>
      <w:proofErr w:type="gramEnd"/>
      <w:r w:rsidRPr="00F04342">
        <w:rPr>
          <w:rFonts w:cs="Arial"/>
          <w:i/>
          <w:iCs/>
          <w:sz w:val="20"/>
          <w:szCs w:val="20"/>
          <w:lang w:val="en-US"/>
        </w:rPr>
        <w:t xml:space="preserve"> </w:t>
      </w:r>
      <w:proofErr w:type="gramStart"/>
      <w:r w:rsidRPr="00F04342">
        <w:rPr>
          <w:rFonts w:cs="Arial"/>
          <w:i/>
          <w:iCs/>
          <w:sz w:val="20"/>
          <w:szCs w:val="20"/>
          <w:lang w:val="en-US"/>
        </w:rPr>
        <w:t>Un modelo de trabajo para etnógrafos de la escuela.</w:t>
      </w:r>
      <w:proofErr w:type="gramEnd"/>
      <w:r w:rsidRPr="00F04342">
        <w:rPr>
          <w:rFonts w:cs="Arial"/>
          <w:sz w:val="20"/>
          <w:szCs w:val="20"/>
          <w:lang w:val="en-US"/>
        </w:rPr>
        <w:t> Madrid: Trotta.</w:t>
      </w:r>
    </w:p>
    <w:p w14:paraId="21E255C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Woods, P. (1987). </w:t>
      </w:r>
      <w:r w:rsidRPr="00F04342">
        <w:rPr>
          <w:rFonts w:cs="Arial"/>
          <w:i/>
          <w:iCs/>
          <w:sz w:val="20"/>
          <w:szCs w:val="20"/>
          <w:lang w:val="en-US"/>
        </w:rPr>
        <w:t>La escuela por dentro. La etnografía en la investigación educativa</w:t>
      </w:r>
      <w:r w:rsidRPr="00F04342">
        <w:rPr>
          <w:rFonts w:cs="Arial"/>
          <w:sz w:val="20"/>
          <w:szCs w:val="20"/>
          <w:lang w:val="en-US"/>
        </w:rPr>
        <w:t>. Barcelona/Madrid: Paidós/MEC.</w:t>
      </w:r>
    </w:p>
    <w:p w14:paraId="03020DF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Anguera, M.T. (1999) </w:t>
      </w:r>
      <w:r w:rsidRPr="00F04342">
        <w:rPr>
          <w:rFonts w:cs="Arial"/>
          <w:i/>
          <w:iCs/>
          <w:sz w:val="20"/>
          <w:szCs w:val="20"/>
          <w:lang w:val="en-US"/>
        </w:rPr>
        <w:t>Observación en la escuela: Aplicaciones. </w:t>
      </w:r>
      <w:r w:rsidRPr="00F04342">
        <w:rPr>
          <w:rFonts w:cs="Arial"/>
          <w:sz w:val="20"/>
          <w:szCs w:val="20"/>
          <w:lang w:val="en-US"/>
        </w:rPr>
        <w:t>Barcelona: Edicions de la Universitat de Barcelona.</w:t>
      </w:r>
    </w:p>
    <w:p w14:paraId="00DD64B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Bardon, L. (2002). </w:t>
      </w:r>
      <w:proofErr w:type="gramStart"/>
      <w:r w:rsidRPr="00F04342">
        <w:rPr>
          <w:rFonts w:cs="Arial"/>
          <w:i/>
          <w:iCs/>
          <w:sz w:val="20"/>
          <w:szCs w:val="20"/>
          <w:lang w:val="en-US"/>
        </w:rPr>
        <w:t>Análisis de contenido</w:t>
      </w:r>
      <w:r w:rsidRPr="00F04342">
        <w:rPr>
          <w:rFonts w:cs="Arial"/>
          <w:sz w:val="20"/>
          <w:szCs w:val="20"/>
          <w:lang w:val="en-US"/>
        </w:rPr>
        <w:t>.</w:t>
      </w:r>
      <w:proofErr w:type="gramEnd"/>
      <w:r w:rsidRPr="00F04342">
        <w:rPr>
          <w:rFonts w:cs="Arial"/>
          <w:sz w:val="20"/>
          <w:szCs w:val="20"/>
          <w:lang w:val="en-US"/>
        </w:rPr>
        <w:t xml:space="preserve"> Madrid: Akal.</w:t>
      </w:r>
    </w:p>
    <w:p w14:paraId="486D809F"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Bareman, R. y Gottman, J.M. (1989).</w:t>
      </w:r>
      <w:proofErr w:type="gramEnd"/>
      <w:r w:rsidRPr="00F04342">
        <w:rPr>
          <w:rFonts w:cs="Arial"/>
          <w:sz w:val="20"/>
          <w:szCs w:val="20"/>
          <w:lang w:val="en-US"/>
        </w:rPr>
        <w:t> </w:t>
      </w:r>
      <w:proofErr w:type="gramStart"/>
      <w:r w:rsidRPr="00F04342">
        <w:rPr>
          <w:rFonts w:cs="Arial"/>
          <w:i/>
          <w:iCs/>
          <w:sz w:val="20"/>
          <w:szCs w:val="20"/>
          <w:lang w:val="en-US"/>
        </w:rPr>
        <w:t>Observación de la interacción</w:t>
      </w:r>
      <w:r w:rsidRPr="00F04342">
        <w:rPr>
          <w:rFonts w:cs="Arial"/>
          <w:sz w:val="20"/>
          <w:szCs w:val="20"/>
          <w:lang w:val="en-US"/>
        </w:rPr>
        <w:t>.</w:t>
      </w:r>
      <w:proofErr w:type="gramEnd"/>
      <w:r w:rsidRPr="00F04342">
        <w:rPr>
          <w:rFonts w:cs="Arial"/>
          <w:sz w:val="20"/>
          <w:szCs w:val="20"/>
          <w:lang w:val="en-US"/>
        </w:rPr>
        <w:t xml:space="preserve"> Madrid: Morata.</w:t>
      </w:r>
    </w:p>
    <w:p w14:paraId="2BEC30D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Croll, P. (2000).</w:t>
      </w:r>
      <w:r w:rsidRPr="00F04342">
        <w:rPr>
          <w:rFonts w:cs="Arial"/>
          <w:i/>
          <w:iCs/>
          <w:sz w:val="20"/>
          <w:szCs w:val="20"/>
          <w:lang w:val="en-US"/>
        </w:rPr>
        <w:t> La observación sistemática en el aula</w:t>
      </w:r>
      <w:r w:rsidRPr="00F04342">
        <w:rPr>
          <w:rFonts w:cs="Arial"/>
          <w:sz w:val="20"/>
          <w:szCs w:val="20"/>
          <w:lang w:val="en-US"/>
        </w:rPr>
        <w:t>. Madrid: La Muralla.</w:t>
      </w:r>
    </w:p>
    <w:p w14:paraId="1F199F9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Guash, O. (1997). </w:t>
      </w:r>
      <w:r w:rsidRPr="00F04342">
        <w:rPr>
          <w:rFonts w:cs="Arial"/>
          <w:i/>
          <w:iCs/>
          <w:sz w:val="20"/>
          <w:szCs w:val="20"/>
          <w:lang w:val="en-US"/>
        </w:rPr>
        <w:t>Observación participante.</w:t>
      </w:r>
      <w:r w:rsidRPr="00F04342">
        <w:rPr>
          <w:rFonts w:cs="Arial"/>
          <w:sz w:val="20"/>
          <w:szCs w:val="20"/>
          <w:lang w:val="en-US"/>
        </w:rPr>
        <w:t> Madrid: CIS.</w:t>
      </w:r>
    </w:p>
    <w:p w14:paraId="350C1948"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Gutiérrez, J. y Delgado, J.M. (1995).</w:t>
      </w:r>
      <w:proofErr w:type="gramEnd"/>
      <w:r w:rsidRPr="00F04342">
        <w:rPr>
          <w:rFonts w:cs="Arial"/>
          <w:sz w:val="20"/>
          <w:szCs w:val="20"/>
          <w:lang w:val="en-US"/>
        </w:rPr>
        <w:t xml:space="preserve"> </w:t>
      </w:r>
      <w:proofErr w:type="gramStart"/>
      <w:r w:rsidRPr="00F04342">
        <w:rPr>
          <w:rFonts w:cs="Arial"/>
          <w:sz w:val="20"/>
          <w:szCs w:val="20"/>
          <w:lang w:val="en-US"/>
        </w:rPr>
        <w:t>Teoría de la observación.</w:t>
      </w:r>
      <w:proofErr w:type="gramEnd"/>
      <w:r w:rsidRPr="00F04342">
        <w:rPr>
          <w:rFonts w:cs="Arial"/>
          <w:sz w:val="20"/>
          <w:szCs w:val="20"/>
          <w:lang w:val="en-US"/>
        </w:rPr>
        <w:t xml:space="preserve"> </w:t>
      </w:r>
      <w:proofErr w:type="gramStart"/>
      <w:r w:rsidRPr="00F04342">
        <w:rPr>
          <w:rFonts w:cs="Arial"/>
          <w:sz w:val="20"/>
          <w:szCs w:val="20"/>
          <w:lang w:val="en-US"/>
        </w:rPr>
        <w:t>En J.M. Delgado y J. Gutiérrez (Coords.), </w:t>
      </w:r>
      <w:r w:rsidRPr="00F04342">
        <w:rPr>
          <w:rFonts w:cs="Arial"/>
          <w:i/>
          <w:iCs/>
          <w:sz w:val="20"/>
          <w:szCs w:val="20"/>
          <w:lang w:val="en-US"/>
        </w:rPr>
        <w:t>Métodos y técnicas cualitativas de investigación en Ciencias Sociales</w:t>
      </w:r>
      <w:r w:rsidRPr="00F04342">
        <w:rPr>
          <w:rFonts w:cs="Arial"/>
          <w:sz w:val="20"/>
          <w:szCs w:val="20"/>
          <w:lang w:val="en-US"/>
        </w:rPr>
        <w:t> (pp. 141-173).</w:t>
      </w:r>
      <w:proofErr w:type="gramEnd"/>
      <w:r w:rsidRPr="00F04342">
        <w:rPr>
          <w:rFonts w:cs="Arial"/>
          <w:sz w:val="20"/>
          <w:szCs w:val="20"/>
          <w:lang w:val="en-US"/>
        </w:rPr>
        <w:t xml:space="preserve"> Madrid: Síntesis.</w:t>
      </w:r>
    </w:p>
    <w:p w14:paraId="2C32A63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Krippendorf, K. (1990). </w:t>
      </w:r>
      <w:r w:rsidRPr="00F04342">
        <w:rPr>
          <w:rFonts w:cs="Arial"/>
          <w:i/>
          <w:iCs/>
          <w:sz w:val="20"/>
          <w:szCs w:val="20"/>
          <w:lang w:val="en-US"/>
        </w:rPr>
        <w:t>Metodología de análisis de contenido: Teoría y práctica</w:t>
      </w:r>
      <w:r w:rsidRPr="00F04342">
        <w:rPr>
          <w:rFonts w:cs="Arial"/>
          <w:sz w:val="20"/>
          <w:szCs w:val="20"/>
          <w:lang w:val="en-US"/>
        </w:rPr>
        <w:t>. Barcelona: Paidós.</w:t>
      </w:r>
    </w:p>
    <w:p w14:paraId="2E1E60C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López-Barajas Zayas, E. (1998).</w:t>
      </w:r>
      <w:proofErr w:type="gramEnd"/>
      <w:r w:rsidRPr="00F04342">
        <w:rPr>
          <w:rFonts w:cs="Arial"/>
          <w:sz w:val="20"/>
          <w:szCs w:val="20"/>
          <w:lang w:val="en-US"/>
        </w:rPr>
        <w:t> </w:t>
      </w:r>
      <w:r w:rsidRPr="00F04342">
        <w:rPr>
          <w:rFonts w:cs="Arial"/>
          <w:i/>
          <w:iCs/>
          <w:sz w:val="20"/>
          <w:szCs w:val="20"/>
          <w:lang w:val="en-US"/>
        </w:rPr>
        <w:t>La observación participante</w:t>
      </w:r>
      <w:r w:rsidRPr="00F04342">
        <w:rPr>
          <w:rFonts w:cs="Arial"/>
          <w:sz w:val="20"/>
          <w:szCs w:val="20"/>
          <w:lang w:val="en-US"/>
        </w:rPr>
        <w:t>. Madrid: UNED.</w:t>
      </w:r>
    </w:p>
    <w:p w14:paraId="5E733D88"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Navarro, P. y Díaz, C. (1995).</w:t>
      </w:r>
      <w:proofErr w:type="gramEnd"/>
      <w:r w:rsidRPr="00F04342">
        <w:rPr>
          <w:rFonts w:cs="Arial"/>
          <w:sz w:val="20"/>
          <w:szCs w:val="20"/>
          <w:lang w:val="en-US"/>
        </w:rPr>
        <w:t xml:space="preserve"> </w:t>
      </w:r>
      <w:proofErr w:type="gramStart"/>
      <w:r w:rsidRPr="00F04342">
        <w:rPr>
          <w:rFonts w:cs="Arial"/>
          <w:sz w:val="20"/>
          <w:szCs w:val="20"/>
          <w:lang w:val="en-US"/>
        </w:rPr>
        <w:t>Análisis de contenido.</w:t>
      </w:r>
      <w:proofErr w:type="gramEnd"/>
      <w:r w:rsidRPr="00F04342">
        <w:rPr>
          <w:rFonts w:cs="Arial"/>
          <w:sz w:val="20"/>
          <w:szCs w:val="20"/>
          <w:lang w:val="en-US"/>
        </w:rPr>
        <w:t xml:space="preserve"> </w:t>
      </w:r>
      <w:proofErr w:type="gramStart"/>
      <w:r w:rsidRPr="00F04342">
        <w:rPr>
          <w:rFonts w:cs="Arial"/>
          <w:sz w:val="20"/>
          <w:szCs w:val="20"/>
          <w:lang w:val="en-US"/>
        </w:rPr>
        <w:t>En J.M. Delgado y J. Gutiérrez, (Coords), </w:t>
      </w:r>
      <w:r w:rsidRPr="00F04342">
        <w:rPr>
          <w:rFonts w:cs="Arial"/>
          <w:i/>
          <w:iCs/>
          <w:sz w:val="20"/>
          <w:szCs w:val="20"/>
          <w:lang w:val="en-US"/>
        </w:rPr>
        <w:t>Métodos y Técnicas cualitativas de investigación en Ciencias Sociales </w:t>
      </w:r>
      <w:r w:rsidRPr="00F04342">
        <w:rPr>
          <w:rFonts w:cs="Arial"/>
          <w:sz w:val="20"/>
          <w:szCs w:val="20"/>
          <w:lang w:val="en-US"/>
        </w:rPr>
        <w:t>(177-224).</w:t>
      </w:r>
      <w:proofErr w:type="gramEnd"/>
      <w:r w:rsidRPr="00F04342">
        <w:rPr>
          <w:rFonts w:cs="Arial"/>
          <w:sz w:val="20"/>
          <w:szCs w:val="20"/>
          <w:lang w:val="en-US"/>
        </w:rPr>
        <w:t xml:space="preserve"> Madrid: Síntesis.</w:t>
      </w:r>
    </w:p>
    <w:p w14:paraId="060C6DB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Callejo, J. (2001). </w:t>
      </w:r>
      <w:r w:rsidRPr="00F04342">
        <w:rPr>
          <w:rFonts w:cs="Arial"/>
          <w:i/>
          <w:iCs/>
          <w:sz w:val="20"/>
          <w:szCs w:val="20"/>
          <w:lang w:val="en-US"/>
        </w:rPr>
        <w:t>El grupo de discusión: introducción a una práctica de investigación</w:t>
      </w:r>
      <w:r w:rsidRPr="00F04342">
        <w:rPr>
          <w:rFonts w:cs="Arial"/>
          <w:sz w:val="20"/>
          <w:szCs w:val="20"/>
          <w:lang w:val="en-US"/>
        </w:rPr>
        <w:t>. Barcelona: Ariel.</w:t>
      </w:r>
    </w:p>
    <w:p w14:paraId="25D8C644"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Canales, M. y Peinado, A. (1995).</w:t>
      </w:r>
      <w:proofErr w:type="gramEnd"/>
      <w:r w:rsidRPr="00F04342">
        <w:rPr>
          <w:rFonts w:cs="Arial"/>
          <w:sz w:val="20"/>
          <w:szCs w:val="20"/>
          <w:lang w:val="en-US"/>
        </w:rPr>
        <w:t xml:space="preserve"> </w:t>
      </w:r>
      <w:proofErr w:type="gramStart"/>
      <w:r w:rsidRPr="00F04342">
        <w:rPr>
          <w:rFonts w:cs="Arial"/>
          <w:sz w:val="20"/>
          <w:szCs w:val="20"/>
          <w:lang w:val="en-US"/>
        </w:rPr>
        <w:t>Grupo de discusión.</w:t>
      </w:r>
      <w:proofErr w:type="gramEnd"/>
      <w:r w:rsidRPr="00F04342">
        <w:rPr>
          <w:rFonts w:cs="Arial"/>
          <w:sz w:val="20"/>
          <w:szCs w:val="20"/>
          <w:lang w:val="en-US"/>
        </w:rPr>
        <w:t xml:space="preserve"> </w:t>
      </w:r>
      <w:proofErr w:type="gramStart"/>
      <w:r w:rsidRPr="00F04342">
        <w:rPr>
          <w:rFonts w:cs="Arial"/>
          <w:sz w:val="20"/>
          <w:szCs w:val="20"/>
          <w:lang w:val="en-US"/>
        </w:rPr>
        <w:t>En J. M. Delgado y J. Gutiérrez (Coords.), </w:t>
      </w:r>
      <w:r w:rsidRPr="00F04342">
        <w:rPr>
          <w:rFonts w:cs="Arial"/>
          <w:i/>
          <w:iCs/>
          <w:sz w:val="20"/>
          <w:szCs w:val="20"/>
          <w:lang w:val="en-US"/>
        </w:rPr>
        <w:t>Métodos y técnicas cualitativas de investigación en ciencias sociales</w:t>
      </w:r>
      <w:r w:rsidRPr="00F04342">
        <w:rPr>
          <w:rFonts w:cs="Arial"/>
          <w:sz w:val="20"/>
          <w:szCs w:val="20"/>
          <w:lang w:val="en-US"/>
        </w:rPr>
        <w:t> (pp. 288-316).</w:t>
      </w:r>
      <w:proofErr w:type="gramEnd"/>
      <w:r w:rsidRPr="00F04342">
        <w:rPr>
          <w:rFonts w:cs="Arial"/>
          <w:sz w:val="20"/>
          <w:szCs w:val="20"/>
          <w:lang w:val="en-US"/>
        </w:rPr>
        <w:t xml:space="preserve"> Madrid: Síntesis.</w:t>
      </w:r>
    </w:p>
    <w:p w14:paraId="083AE39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Ibáñez, J. (1979). </w:t>
      </w:r>
      <w:proofErr w:type="gramStart"/>
      <w:r w:rsidRPr="00F04342">
        <w:rPr>
          <w:rFonts w:cs="Arial"/>
          <w:i/>
          <w:iCs/>
          <w:sz w:val="20"/>
          <w:szCs w:val="20"/>
          <w:lang w:val="en-US"/>
        </w:rPr>
        <w:t>Más allá de la sociología.</w:t>
      </w:r>
      <w:proofErr w:type="gramEnd"/>
      <w:r w:rsidRPr="00F04342">
        <w:rPr>
          <w:rFonts w:cs="Arial"/>
          <w:i/>
          <w:iCs/>
          <w:sz w:val="20"/>
          <w:szCs w:val="20"/>
          <w:lang w:val="en-US"/>
        </w:rPr>
        <w:t xml:space="preserve"> El grupo de discusión: teoría y crítica</w:t>
      </w:r>
      <w:r w:rsidRPr="00F04342">
        <w:rPr>
          <w:rFonts w:cs="Arial"/>
          <w:sz w:val="20"/>
          <w:szCs w:val="20"/>
          <w:lang w:val="en-US"/>
        </w:rPr>
        <w:t>.  Madrid: Siglo XXI.</w:t>
      </w:r>
    </w:p>
    <w:p w14:paraId="5638E26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Krueger, R. (1991). </w:t>
      </w:r>
      <w:proofErr w:type="gramStart"/>
      <w:r w:rsidRPr="00F04342">
        <w:rPr>
          <w:rFonts w:cs="Arial"/>
          <w:i/>
          <w:iCs/>
          <w:sz w:val="20"/>
          <w:szCs w:val="20"/>
          <w:lang w:val="en-US"/>
        </w:rPr>
        <w:t>El grupo de discusión.</w:t>
      </w:r>
      <w:proofErr w:type="gramEnd"/>
      <w:r w:rsidRPr="00F04342">
        <w:rPr>
          <w:rFonts w:cs="Arial"/>
          <w:i/>
          <w:iCs/>
          <w:sz w:val="20"/>
          <w:szCs w:val="20"/>
          <w:lang w:val="en-US"/>
        </w:rPr>
        <w:t xml:space="preserve"> </w:t>
      </w:r>
      <w:proofErr w:type="gramStart"/>
      <w:r w:rsidRPr="00F04342">
        <w:rPr>
          <w:rFonts w:cs="Arial"/>
          <w:i/>
          <w:iCs/>
          <w:sz w:val="20"/>
          <w:szCs w:val="20"/>
          <w:lang w:val="en-US"/>
        </w:rPr>
        <w:t>Guía práctica de la investigación aplicad</w:t>
      </w:r>
      <w:r w:rsidRPr="00F04342">
        <w:rPr>
          <w:rFonts w:cs="Arial"/>
          <w:sz w:val="20"/>
          <w:szCs w:val="20"/>
          <w:lang w:val="en-US"/>
        </w:rPr>
        <w:t>a.</w:t>
      </w:r>
      <w:proofErr w:type="gramEnd"/>
      <w:r w:rsidRPr="00F04342">
        <w:rPr>
          <w:rFonts w:cs="Arial"/>
          <w:sz w:val="20"/>
          <w:szCs w:val="20"/>
          <w:lang w:val="en-US"/>
        </w:rPr>
        <w:t xml:space="preserve"> Madrid: Pirámide.</w:t>
      </w:r>
    </w:p>
    <w:p w14:paraId="5F517FA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Martín Criado, E. (1997). El grupo de discusión </w:t>
      </w:r>
      <w:proofErr w:type="gramStart"/>
      <w:r w:rsidRPr="00F04342">
        <w:rPr>
          <w:rFonts w:cs="Arial"/>
          <w:sz w:val="20"/>
          <w:szCs w:val="20"/>
          <w:lang w:val="en-US"/>
        </w:rPr>
        <w:t>como</w:t>
      </w:r>
      <w:proofErr w:type="gramEnd"/>
      <w:r w:rsidRPr="00F04342">
        <w:rPr>
          <w:rFonts w:cs="Arial"/>
          <w:sz w:val="20"/>
          <w:szCs w:val="20"/>
          <w:lang w:val="en-US"/>
        </w:rPr>
        <w:t xml:space="preserve"> situación social. </w:t>
      </w:r>
      <w:r w:rsidRPr="00F04342">
        <w:rPr>
          <w:rFonts w:cs="Arial"/>
          <w:i/>
          <w:iCs/>
          <w:sz w:val="20"/>
          <w:szCs w:val="20"/>
          <w:lang w:val="en-US"/>
        </w:rPr>
        <w:t>Revista Española de Investigaciones Sociológicas, 79</w:t>
      </w:r>
      <w:r w:rsidRPr="00F04342">
        <w:rPr>
          <w:rFonts w:cs="Arial"/>
          <w:sz w:val="20"/>
          <w:szCs w:val="20"/>
          <w:lang w:val="en-US"/>
        </w:rPr>
        <w:t>, pp. 81-112.</w:t>
      </w:r>
    </w:p>
    <w:p w14:paraId="5499F58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Colás, P. (1992). </w:t>
      </w:r>
      <w:proofErr w:type="gramStart"/>
      <w:r w:rsidRPr="00F04342">
        <w:rPr>
          <w:rFonts w:cs="Arial"/>
          <w:sz w:val="20"/>
          <w:szCs w:val="20"/>
          <w:lang w:val="en-US"/>
        </w:rPr>
        <w:t>El análisis de datos en la metodología cualitativa.</w:t>
      </w:r>
      <w:proofErr w:type="gramEnd"/>
      <w:r w:rsidRPr="00F04342">
        <w:rPr>
          <w:rFonts w:cs="Arial"/>
          <w:sz w:val="20"/>
          <w:szCs w:val="20"/>
          <w:lang w:val="en-US"/>
        </w:rPr>
        <w:t> </w:t>
      </w:r>
      <w:r w:rsidRPr="00F04342">
        <w:rPr>
          <w:rFonts w:cs="Arial"/>
          <w:i/>
          <w:iCs/>
          <w:sz w:val="20"/>
          <w:szCs w:val="20"/>
          <w:lang w:val="en-US"/>
        </w:rPr>
        <w:t>Revista de Ciencia de la educación, 152,</w:t>
      </w:r>
      <w:r w:rsidRPr="00F04342">
        <w:rPr>
          <w:rFonts w:cs="Arial"/>
          <w:sz w:val="20"/>
          <w:szCs w:val="20"/>
          <w:lang w:val="en-US"/>
        </w:rPr>
        <w:t> pp. 521-539.</w:t>
      </w:r>
    </w:p>
    <w:p w14:paraId="316D95D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Gil, J. (1994). </w:t>
      </w:r>
      <w:proofErr w:type="gramStart"/>
      <w:r w:rsidRPr="00F04342">
        <w:rPr>
          <w:rFonts w:cs="Arial"/>
          <w:i/>
          <w:iCs/>
          <w:sz w:val="20"/>
          <w:szCs w:val="20"/>
          <w:lang w:val="en-US"/>
        </w:rPr>
        <w:t>Análisis de datos cualitativos</w:t>
      </w:r>
      <w:r w:rsidRPr="00F04342">
        <w:rPr>
          <w:rFonts w:cs="Arial"/>
          <w:sz w:val="20"/>
          <w:szCs w:val="20"/>
          <w:lang w:val="en-US"/>
        </w:rPr>
        <w:t>.</w:t>
      </w:r>
      <w:proofErr w:type="gramEnd"/>
      <w:r w:rsidRPr="00F04342">
        <w:rPr>
          <w:rFonts w:cs="Arial"/>
          <w:sz w:val="20"/>
          <w:szCs w:val="20"/>
          <w:lang w:val="en-US"/>
        </w:rPr>
        <w:t xml:space="preserve"> PPU: Barcelona.</w:t>
      </w:r>
    </w:p>
    <w:p w14:paraId="541AF3E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Gil Flores, J. y Perera Rodríguez, V (2001). </w:t>
      </w:r>
      <w:proofErr w:type="gramStart"/>
      <w:r w:rsidRPr="00F04342">
        <w:rPr>
          <w:rFonts w:cs="Arial"/>
          <w:i/>
          <w:iCs/>
          <w:sz w:val="20"/>
          <w:szCs w:val="20"/>
          <w:lang w:val="en-US"/>
        </w:rPr>
        <w:t>Análisis informatizado de datos cualitativos.</w:t>
      </w:r>
      <w:proofErr w:type="gramEnd"/>
      <w:r w:rsidRPr="00F04342">
        <w:rPr>
          <w:rFonts w:cs="Arial"/>
          <w:sz w:val="20"/>
          <w:szCs w:val="20"/>
          <w:lang w:val="en-US"/>
        </w:rPr>
        <w:t> Sevilla: Kronos</w:t>
      </w:r>
    </w:p>
    <w:p w14:paraId="290B1293"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Rodríguez, G., Gil, J., García, E. y Etxeberría, J. (1995).</w:t>
      </w:r>
      <w:proofErr w:type="gramEnd"/>
      <w:r w:rsidRPr="00F04342">
        <w:rPr>
          <w:rFonts w:cs="Arial"/>
          <w:sz w:val="20"/>
          <w:szCs w:val="20"/>
          <w:lang w:val="en-US"/>
        </w:rPr>
        <w:t> </w:t>
      </w:r>
      <w:r w:rsidRPr="00F04342">
        <w:rPr>
          <w:rFonts w:cs="Arial"/>
          <w:i/>
          <w:iCs/>
          <w:sz w:val="20"/>
          <w:szCs w:val="20"/>
          <w:lang w:val="en-US"/>
        </w:rPr>
        <w:t>Análisis de datos cualitativos asistido por ordenador: AQUAD y NUDIST</w:t>
      </w:r>
      <w:r w:rsidRPr="00F04342">
        <w:rPr>
          <w:rFonts w:cs="Arial"/>
          <w:sz w:val="20"/>
          <w:szCs w:val="20"/>
          <w:lang w:val="en-US"/>
        </w:rPr>
        <w:t>. Barcelona: PPU.</w:t>
      </w:r>
    </w:p>
    <w:p w14:paraId="28D4535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Ruiz Olabuénaga, J.I. (1996). </w:t>
      </w:r>
      <w:proofErr w:type="gramStart"/>
      <w:r w:rsidRPr="00F04342">
        <w:rPr>
          <w:rFonts w:cs="Arial"/>
          <w:i/>
          <w:iCs/>
          <w:sz w:val="20"/>
          <w:szCs w:val="20"/>
          <w:lang w:val="en-US"/>
        </w:rPr>
        <w:t>Metodología de la investigación cualitativa</w:t>
      </w:r>
      <w:r w:rsidRPr="00F04342">
        <w:rPr>
          <w:rFonts w:cs="Arial"/>
          <w:sz w:val="20"/>
          <w:szCs w:val="20"/>
          <w:lang w:val="en-US"/>
        </w:rPr>
        <w:t>.</w:t>
      </w:r>
      <w:proofErr w:type="gramEnd"/>
      <w:r w:rsidRPr="00F04342">
        <w:rPr>
          <w:rFonts w:cs="Arial"/>
          <w:sz w:val="20"/>
          <w:szCs w:val="20"/>
          <w:lang w:val="en-US"/>
        </w:rPr>
        <w:t xml:space="preserve"> Bilbao: Universidad Deusto.</w:t>
      </w:r>
    </w:p>
    <w:p w14:paraId="748E047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Marcelo, C. </w:t>
      </w:r>
      <w:r w:rsidRPr="00F04342">
        <w:rPr>
          <w:rFonts w:cs="Arial"/>
          <w:i/>
          <w:iCs/>
          <w:sz w:val="20"/>
          <w:szCs w:val="20"/>
          <w:lang w:val="en-US"/>
        </w:rPr>
        <w:t>et al. </w:t>
      </w:r>
      <w:r w:rsidRPr="00F04342">
        <w:rPr>
          <w:rFonts w:cs="Arial"/>
          <w:sz w:val="20"/>
          <w:szCs w:val="20"/>
          <w:lang w:val="en-US"/>
        </w:rPr>
        <w:t>(1991).</w:t>
      </w:r>
      <w:r w:rsidRPr="00F04342">
        <w:rPr>
          <w:rFonts w:cs="Arial"/>
          <w:i/>
          <w:iCs/>
          <w:sz w:val="20"/>
          <w:szCs w:val="20"/>
          <w:lang w:val="en-US"/>
        </w:rPr>
        <w:t> </w:t>
      </w:r>
      <w:proofErr w:type="gramStart"/>
      <w:r w:rsidRPr="00F04342">
        <w:rPr>
          <w:rFonts w:cs="Arial"/>
          <w:i/>
          <w:iCs/>
          <w:sz w:val="20"/>
          <w:szCs w:val="20"/>
          <w:lang w:val="en-US"/>
        </w:rPr>
        <w:t>El Estudio de caso en la formación del profesorado y la investigación didáctica</w:t>
      </w:r>
      <w:r w:rsidRPr="00F04342">
        <w:rPr>
          <w:rFonts w:cs="Arial"/>
          <w:sz w:val="20"/>
          <w:szCs w:val="20"/>
          <w:lang w:val="en-US"/>
        </w:rPr>
        <w:t>.</w:t>
      </w:r>
      <w:proofErr w:type="gramEnd"/>
      <w:r w:rsidRPr="00F04342">
        <w:rPr>
          <w:rFonts w:cs="Arial"/>
          <w:sz w:val="20"/>
          <w:szCs w:val="20"/>
          <w:lang w:val="en-US"/>
        </w:rPr>
        <w:t xml:space="preserve"> Sevilla: Publicaciones de la Universidad de Sevilla.</w:t>
      </w:r>
    </w:p>
    <w:p w14:paraId="074D937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Martínez Bonafé, J. (1988). </w:t>
      </w:r>
      <w:proofErr w:type="gramStart"/>
      <w:r w:rsidRPr="00F04342">
        <w:rPr>
          <w:rFonts w:cs="Arial"/>
          <w:sz w:val="20"/>
          <w:szCs w:val="20"/>
          <w:lang w:val="en-US"/>
        </w:rPr>
        <w:t>El estudio de casos en la investigación educativa.</w:t>
      </w:r>
      <w:proofErr w:type="gramEnd"/>
      <w:r w:rsidRPr="00F04342">
        <w:rPr>
          <w:rFonts w:cs="Arial"/>
          <w:sz w:val="20"/>
          <w:szCs w:val="20"/>
          <w:lang w:val="en-US"/>
        </w:rPr>
        <w:t> </w:t>
      </w:r>
      <w:r w:rsidRPr="00F04342">
        <w:rPr>
          <w:rFonts w:cs="Arial"/>
          <w:i/>
          <w:iCs/>
          <w:sz w:val="20"/>
          <w:szCs w:val="20"/>
          <w:lang w:val="en-US"/>
        </w:rPr>
        <w:t>Investigación en la escuela, 6</w:t>
      </w:r>
      <w:r w:rsidRPr="00F04342">
        <w:rPr>
          <w:rFonts w:cs="Arial"/>
          <w:sz w:val="20"/>
          <w:szCs w:val="20"/>
          <w:lang w:val="en-US"/>
        </w:rPr>
        <w:t>, pp. 41-5.</w:t>
      </w:r>
    </w:p>
    <w:p w14:paraId="461DD34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Pérez Serrano, G. (2004).</w:t>
      </w:r>
      <w:r w:rsidRPr="00F04342">
        <w:rPr>
          <w:rFonts w:cs="Arial"/>
          <w:i/>
          <w:iCs/>
          <w:sz w:val="20"/>
          <w:szCs w:val="20"/>
          <w:lang w:val="en-US"/>
        </w:rPr>
        <w:t> Investigación cualitativa. Retos Interrogantes. Vol I. Métodos</w:t>
      </w:r>
      <w:r w:rsidRPr="00F04342">
        <w:rPr>
          <w:rFonts w:cs="Arial"/>
          <w:sz w:val="20"/>
          <w:szCs w:val="20"/>
          <w:lang w:val="en-US"/>
        </w:rPr>
        <w:t>. Madrid: La Muralla.</w:t>
      </w:r>
    </w:p>
    <w:p w14:paraId="013F2F5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Rodríguez Gómez, G., Gil Flores, J. y García Jiménez, E. (1996). </w:t>
      </w:r>
      <w:proofErr w:type="gramStart"/>
      <w:r w:rsidRPr="00F04342">
        <w:rPr>
          <w:rFonts w:cs="Arial"/>
          <w:i/>
          <w:iCs/>
          <w:sz w:val="20"/>
          <w:szCs w:val="20"/>
          <w:lang w:val="en-US"/>
        </w:rPr>
        <w:t>Metodología</w:t>
      </w:r>
      <w:r w:rsidRPr="00F04342">
        <w:rPr>
          <w:rFonts w:ascii="Arial" w:hAnsi="Arial" w:cs="Arial"/>
          <w:i/>
          <w:iCs/>
          <w:sz w:val="20"/>
          <w:szCs w:val="20"/>
          <w:lang w:val="en-US"/>
        </w:rPr>
        <w:t xml:space="preserve"> de la </w:t>
      </w:r>
      <w:r w:rsidRPr="00F04342">
        <w:rPr>
          <w:rFonts w:cs="Arial"/>
          <w:i/>
          <w:iCs/>
          <w:sz w:val="20"/>
          <w:szCs w:val="20"/>
          <w:lang w:val="en-US"/>
        </w:rPr>
        <w:t>investigación cualitativa</w:t>
      </w:r>
      <w:r w:rsidRPr="00F04342">
        <w:rPr>
          <w:rFonts w:cs="Arial"/>
          <w:sz w:val="20"/>
          <w:szCs w:val="20"/>
          <w:lang w:val="en-US"/>
        </w:rPr>
        <w:t>.</w:t>
      </w:r>
      <w:proofErr w:type="gramEnd"/>
      <w:r w:rsidRPr="00F04342">
        <w:rPr>
          <w:rFonts w:cs="Arial"/>
          <w:sz w:val="20"/>
          <w:szCs w:val="20"/>
          <w:lang w:val="en-US"/>
        </w:rPr>
        <w:t xml:space="preserve"> Archidona: Ediciones Aljibe.</w:t>
      </w:r>
    </w:p>
    <w:p w14:paraId="70083A07"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Stake, R.E. (1997).</w:t>
      </w:r>
      <w:proofErr w:type="gramEnd"/>
      <w:r w:rsidRPr="00F04342">
        <w:rPr>
          <w:rFonts w:cs="Arial"/>
          <w:sz w:val="20"/>
          <w:szCs w:val="20"/>
          <w:lang w:val="en-US"/>
        </w:rPr>
        <w:t> </w:t>
      </w:r>
      <w:proofErr w:type="gramStart"/>
      <w:r w:rsidRPr="00F04342">
        <w:rPr>
          <w:rFonts w:cs="Arial"/>
          <w:i/>
          <w:iCs/>
          <w:sz w:val="20"/>
          <w:szCs w:val="20"/>
          <w:lang w:val="en-US"/>
        </w:rPr>
        <w:t>Investigación con estudio de caso</w:t>
      </w:r>
      <w:r w:rsidRPr="00F04342">
        <w:rPr>
          <w:rFonts w:cs="Arial"/>
          <w:sz w:val="20"/>
          <w:szCs w:val="20"/>
          <w:lang w:val="en-US"/>
        </w:rPr>
        <w:t>.</w:t>
      </w:r>
      <w:proofErr w:type="gramEnd"/>
      <w:r w:rsidRPr="00F04342">
        <w:rPr>
          <w:rFonts w:cs="Arial"/>
          <w:sz w:val="20"/>
          <w:szCs w:val="20"/>
          <w:lang w:val="en-US"/>
        </w:rPr>
        <w:t> Madrid: Morata.</w:t>
      </w:r>
    </w:p>
    <w:p w14:paraId="06A7107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Bolívar. A., Domingo, J, y Fernández, M. (2001). </w:t>
      </w:r>
      <w:r w:rsidRPr="00F04342">
        <w:rPr>
          <w:rFonts w:cs="Arial"/>
          <w:i/>
          <w:iCs/>
          <w:sz w:val="20"/>
          <w:szCs w:val="20"/>
          <w:lang w:val="en-US"/>
        </w:rPr>
        <w:t>La investigación biográfico-narrativa en educación</w:t>
      </w:r>
      <w:r w:rsidRPr="00F04342">
        <w:rPr>
          <w:rFonts w:cs="Arial"/>
          <w:sz w:val="20"/>
          <w:szCs w:val="20"/>
          <w:lang w:val="en-US"/>
        </w:rPr>
        <w:t>. Madrid: La Muralla.</w:t>
      </w:r>
    </w:p>
    <w:p w14:paraId="522E5B4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López-Barajas, E. (Coord.) (1998)</w:t>
      </w:r>
      <w:proofErr w:type="gramStart"/>
      <w:r w:rsidRPr="00F04342">
        <w:rPr>
          <w:rFonts w:cs="Arial"/>
          <w:sz w:val="20"/>
          <w:szCs w:val="20"/>
          <w:lang w:val="en-US"/>
        </w:rPr>
        <w:t>. </w:t>
      </w:r>
      <w:r w:rsidRPr="00F04342">
        <w:rPr>
          <w:rFonts w:cs="Arial"/>
          <w:i/>
          <w:iCs/>
          <w:sz w:val="20"/>
          <w:szCs w:val="20"/>
          <w:lang w:val="en-US"/>
        </w:rPr>
        <w:t>Las historias de vida y la investigación biográfica.</w:t>
      </w:r>
      <w:proofErr w:type="gramEnd"/>
      <w:r w:rsidRPr="00F04342">
        <w:rPr>
          <w:rFonts w:cs="Arial"/>
          <w:i/>
          <w:iCs/>
          <w:sz w:val="20"/>
          <w:szCs w:val="20"/>
          <w:lang w:val="en-US"/>
        </w:rPr>
        <w:t xml:space="preserve"> </w:t>
      </w:r>
      <w:proofErr w:type="gramStart"/>
      <w:r w:rsidRPr="00F04342">
        <w:rPr>
          <w:rFonts w:cs="Arial"/>
          <w:i/>
          <w:iCs/>
          <w:sz w:val="20"/>
          <w:szCs w:val="20"/>
          <w:lang w:val="en-US"/>
        </w:rPr>
        <w:t>Fundamentos y metodología</w:t>
      </w:r>
      <w:r w:rsidRPr="00F04342">
        <w:rPr>
          <w:rFonts w:cs="Arial"/>
          <w:sz w:val="20"/>
          <w:szCs w:val="20"/>
          <w:lang w:val="en-US"/>
        </w:rPr>
        <w:t>.</w:t>
      </w:r>
      <w:proofErr w:type="gramEnd"/>
      <w:r w:rsidRPr="00F04342">
        <w:rPr>
          <w:rFonts w:cs="Arial"/>
          <w:sz w:val="20"/>
          <w:szCs w:val="20"/>
          <w:lang w:val="en-US"/>
        </w:rPr>
        <w:t xml:space="preserve"> Madrid: Universidad Nacional de Educación a Distancia.</w:t>
      </w:r>
    </w:p>
    <w:p w14:paraId="57715ECE"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Marinas, J.M. y Santamarina, C. (Eds.) (1993). </w:t>
      </w:r>
      <w:r w:rsidRPr="00F04342">
        <w:rPr>
          <w:rFonts w:cs="Arial"/>
          <w:i/>
          <w:iCs/>
          <w:sz w:val="20"/>
          <w:szCs w:val="20"/>
          <w:lang w:val="en-US"/>
        </w:rPr>
        <w:t>La historia oral: métodos y experiencias</w:t>
      </w:r>
      <w:r w:rsidRPr="00F04342">
        <w:rPr>
          <w:rFonts w:cs="Arial"/>
          <w:sz w:val="20"/>
          <w:szCs w:val="20"/>
          <w:lang w:val="en-US"/>
        </w:rPr>
        <w:t>. Madrid: Debate.</w:t>
      </w:r>
    </w:p>
    <w:p w14:paraId="334EE9C4"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Pujadas, J.J. (1992). </w:t>
      </w:r>
      <w:r w:rsidRPr="00F04342">
        <w:rPr>
          <w:rFonts w:cs="Arial"/>
          <w:i/>
          <w:iCs/>
          <w:sz w:val="20"/>
          <w:szCs w:val="20"/>
          <w:lang w:val="en-US"/>
        </w:rPr>
        <w:t xml:space="preserve">El método biográfico: el </w:t>
      </w:r>
      <w:proofErr w:type="gramStart"/>
      <w:r w:rsidRPr="00F04342">
        <w:rPr>
          <w:rFonts w:cs="Arial"/>
          <w:i/>
          <w:iCs/>
          <w:sz w:val="20"/>
          <w:szCs w:val="20"/>
          <w:lang w:val="en-US"/>
        </w:rPr>
        <w:t>uso</w:t>
      </w:r>
      <w:proofErr w:type="gramEnd"/>
      <w:r w:rsidRPr="00F04342">
        <w:rPr>
          <w:rFonts w:cs="Arial"/>
          <w:i/>
          <w:iCs/>
          <w:sz w:val="20"/>
          <w:szCs w:val="20"/>
          <w:lang w:val="en-US"/>
        </w:rPr>
        <w:t xml:space="preserve"> de las historias de vida en ciencias sociales</w:t>
      </w:r>
      <w:r w:rsidRPr="00F04342">
        <w:rPr>
          <w:rFonts w:cs="Arial"/>
          <w:sz w:val="20"/>
          <w:szCs w:val="20"/>
          <w:lang w:val="en-US"/>
        </w:rPr>
        <w:t>. Madrid: CIS.</w:t>
      </w:r>
    </w:p>
    <w:p w14:paraId="756AD16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Sarabia, B. (1985). </w:t>
      </w:r>
      <w:proofErr w:type="gramStart"/>
      <w:r w:rsidRPr="00F04342">
        <w:rPr>
          <w:rFonts w:cs="Arial"/>
          <w:sz w:val="20"/>
          <w:szCs w:val="20"/>
          <w:lang w:val="en-US"/>
        </w:rPr>
        <w:t>Historias de vida.</w:t>
      </w:r>
      <w:proofErr w:type="gramEnd"/>
      <w:r w:rsidRPr="00F04342">
        <w:rPr>
          <w:rFonts w:cs="Arial"/>
          <w:sz w:val="20"/>
          <w:szCs w:val="20"/>
          <w:lang w:val="en-US"/>
        </w:rPr>
        <w:t> </w:t>
      </w:r>
      <w:r w:rsidRPr="00F04342">
        <w:rPr>
          <w:rFonts w:cs="Arial"/>
          <w:i/>
          <w:iCs/>
          <w:sz w:val="20"/>
          <w:szCs w:val="20"/>
          <w:lang w:val="en-US"/>
        </w:rPr>
        <w:t>Revista Española de Investigaciones Sociológicas</w:t>
      </w:r>
      <w:r w:rsidRPr="00F04342">
        <w:rPr>
          <w:rFonts w:cs="Arial"/>
          <w:sz w:val="20"/>
          <w:szCs w:val="20"/>
          <w:lang w:val="en-US"/>
        </w:rPr>
        <w:t>, </w:t>
      </w:r>
      <w:r w:rsidRPr="00F04342">
        <w:rPr>
          <w:rFonts w:cs="Arial"/>
          <w:i/>
          <w:iCs/>
          <w:sz w:val="20"/>
          <w:szCs w:val="20"/>
          <w:lang w:val="en-US"/>
        </w:rPr>
        <w:t>29</w:t>
      </w:r>
      <w:r w:rsidRPr="00F04342">
        <w:rPr>
          <w:rFonts w:cs="Arial"/>
          <w:sz w:val="20"/>
          <w:szCs w:val="20"/>
          <w:lang w:val="en-US"/>
        </w:rPr>
        <w:t>, pp. 165-186.</w:t>
      </w:r>
    </w:p>
    <w:p w14:paraId="1DEF538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 </w:t>
      </w:r>
      <w:r w:rsidRPr="00F04342">
        <w:rPr>
          <w:rFonts w:cs="Arial"/>
          <w:sz w:val="20"/>
          <w:szCs w:val="20"/>
          <w:lang w:val="en-US"/>
        </w:rPr>
        <w:t xml:space="preserve">Alonso, L.E. (1995). Sujeto y discurso: el lugar de la entrevista abierta en las prácticas de la sociología cualitativa. </w:t>
      </w:r>
      <w:proofErr w:type="gramStart"/>
      <w:r w:rsidRPr="00F04342">
        <w:rPr>
          <w:rFonts w:cs="Arial"/>
          <w:sz w:val="20"/>
          <w:szCs w:val="20"/>
          <w:lang w:val="en-US"/>
        </w:rPr>
        <w:t>En J.M. Delgado y J. Gutiérrez (Coords.), </w:t>
      </w:r>
      <w:r w:rsidRPr="00F04342">
        <w:rPr>
          <w:rFonts w:cs="Arial"/>
          <w:i/>
          <w:iCs/>
          <w:sz w:val="20"/>
          <w:szCs w:val="20"/>
          <w:lang w:val="en-US"/>
        </w:rPr>
        <w:t>Métodos y Técnicas cualitativas de investigación en Ciencias Sociales </w:t>
      </w:r>
      <w:r w:rsidRPr="00F04342">
        <w:rPr>
          <w:rFonts w:cs="Arial"/>
          <w:sz w:val="20"/>
          <w:szCs w:val="20"/>
          <w:lang w:val="en-US"/>
        </w:rPr>
        <w:t>(225-240).</w:t>
      </w:r>
      <w:proofErr w:type="gramEnd"/>
      <w:r w:rsidRPr="00F04342">
        <w:rPr>
          <w:rFonts w:cs="Arial"/>
          <w:sz w:val="20"/>
          <w:szCs w:val="20"/>
          <w:lang w:val="en-US"/>
        </w:rPr>
        <w:t xml:space="preserve"> Madrid: Síntesis.</w:t>
      </w:r>
    </w:p>
    <w:p w14:paraId="01641B1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Arfouilloux, J.C. (1977). </w:t>
      </w:r>
      <w:r w:rsidRPr="00F04342">
        <w:rPr>
          <w:rFonts w:cs="Arial"/>
          <w:i/>
          <w:iCs/>
          <w:sz w:val="20"/>
          <w:szCs w:val="20"/>
          <w:lang w:val="en-US"/>
        </w:rPr>
        <w:t xml:space="preserve">La entrevista con el niño. </w:t>
      </w:r>
      <w:proofErr w:type="gramStart"/>
      <w:r w:rsidRPr="00F04342">
        <w:rPr>
          <w:rFonts w:cs="Arial"/>
          <w:i/>
          <w:iCs/>
          <w:sz w:val="20"/>
          <w:szCs w:val="20"/>
          <w:lang w:val="en-US"/>
        </w:rPr>
        <w:t>El acercamiento al niño mediante el dialogo, el juego y el dibujo.</w:t>
      </w:r>
      <w:proofErr w:type="gramEnd"/>
      <w:r w:rsidRPr="00F04342">
        <w:rPr>
          <w:rFonts w:cs="Arial"/>
          <w:sz w:val="20"/>
          <w:szCs w:val="20"/>
          <w:lang w:val="en-US"/>
        </w:rPr>
        <w:t> Madrid: Marova.</w:t>
      </w:r>
    </w:p>
    <w:p w14:paraId="786F176A"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Bingham, W.V.D. y Moore, B.V. (1973).</w:t>
      </w:r>
      <w:proofErr w:type="gramEnd"/>
      <w:r w:rsidRPr="00F04342">
        <w:rPr>
          <w:rFonts w:cs="Arial"/>
          <w:sz w:val="20"/>
          <w:szCs w:val="20"/>
          <w:lang w:val="en-US"/>
        </w:rPr>
        <w:t> </w:t>
      </w:r>
      <w:r w:rsidRPr="00F04342">
        <w:rPr>
          <w:rFonts w:cs="Arial"/>
          <w:i/>
          <w:iCs/>
          <w:sz w:val="20"/>
          <w:szCs w:val="20"/>
          <w:lang w:val="en-US"/>
        </w:rPr>
        <w:t>Cómo entrevistar</w:t>
      </w:r>
      <w:r w:rsidRPr="00F04342">
        <w:rPr>
          <w:rFonts w:cs="Arial"/>
          <w:sz w:val="20"/>
          <w:szCs w:val="20"/>
          <w:lang w:val="en-US"/>
        </w:rPr>
        <w:t>. Madrid: Rialp.</w:t>
      </w:r>
    </w:p>
    <w:p w14:paraId="58E23F35"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Blanchet, A. (1989). </w:t>
      </w:r>
      <w:proofErr w:type="gramStart"/>
      <w:r w:rsidRPr="00F04342">
        <w:rPr>
          <w:rFonts w:cs="Arial"/>
          <w:i/>
          <w:iCs/>
          <w:sz w:val="20"/>
          <w:szCs w:val="20"/>
          <w:lang w:val="en-US"/>
        </w:rPr>
        <w:t>Técnicas de investigación en ciencias sociales Datos, observación, entrevista, cuestionario</w:t>
      </w:r>
      <w:r w:rsidRPr="00F04342">
        <w:rPr>
          <w:rFonts w:cs="Arial"/>
          <w:sz w:val="20"/>
          <w:szCs w:val="20"/>
          <w:lang w:val="en-US"/>
        </w:rPr>
        <w:t>.</w:t>
      </w:r>
      <w:proofErr w:type="gramEnd"/>
      <w:r w:rsidRPr="00F04342">
        <w:rPr>
          <w:rFonts w:cs="Arial"/>
          <w:sz w:val="20"/>
          <w:szCs w:val="20"/>
          <w:lang w:val="en-US"/>
        </w:rPr>
        <w:t xml:space="preserve"> Madrid: Narcea</w:t>
      </w:r>
    </w:p>
    <w:p w14:paraId="7A9FC9D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Goodale, James G. (1994). </w:t>
      </w:r>
      <w:r w:rsidRPr="00F04342">
        <w:rPr>
          <w:rFonts w:cs="Arial"/>
          <w:i/>
          <w:iCs/>
          <w:sz w:val="20"/>
          <w:szCs w:val="20"/>
          <w:lang w:val="en-US"/>
        </w:rPr>
        <w:t>La entrevista</w:t>
      </w:r>
      <w:r w:rsidRPr="00F04342">
        <w:rPr>
          <w:rFonts w:cs="Arial"/>
          <w:sz w:val="20"/>
          <w:szCs w:val="20"/>
          <w:lang w:val="en-US"/>
        </w:rPr>
        <w:t>. Madrid: Pirámide.</w:t>
      </w:r>
    </w:p>
    <w:p w14:paraId="5F0E308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Morgan, H. H. (1998). </w:t>
      </w:r>
      <w:proofErr w:type="gramStart"/>
      <w:r w:rsidRPr="00F04342">
        <w:rPr>
          <w:rFonts w:cs="Arial"/>
          <w:i/>
          <w:iCs/>
          <w:sz w:val="20"/>
          <w:szCs w:val="20"/>
          <w:lang w:val="en-US"/>
        </w:rPr>
        <w:t>Manual del entrevistador</w:t>
      </w:r>
      <w:r w:rsidRPr="00F04342">
        <w:rPr>
          <w:rFonts w:cs="Arial"/>
          <w:sz w:val="20"/>
          <w:szCs w:val="20"/>
          <w:lang w:val="en-US"/>
        </w:rPr>
        <w:t>.</w:t>
      </w:r>
      <w:proofErr w:type="gramEnd"/>
      <w:r w:rsidRPr="00F04342">
        <w:rPr>
          <w:rFonts w:cs="Arial"/>
          <w:sz w:val="20"/>
          <w:szCs w:val="20"/>
          <w:lang w:val="en-US"/>
        </w:rPr>
        <w:t xml:space="preserve"> Madrid: TEA.</w:t>
      </w:r>
    </w:p>
    <w:p w14:paraId="3E69014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Rodríguez Sutil, C. (1995). La entrevista psicológica. </w:t>
      </w:r>
      <w:proofErr w:type="gramStart"/>
      <w:r w:rsidRPr="00F04342">
        <w:rPr>
          <w:rFonts w:cs="Arial"/>
          <w:sz w:val="20"/>
          <w:szCs w:val="20"/>
          <w:lang w:val="en-US"/>
        </w:rPr>
        <w:t>En J.M. Delgado y J. Gutiérrez (Coords.), </w:t>
      </w:r>
      <w:r w:rsidRPr="00F04342">
        <w:rPr>
          <w:rFonts w:cs="Arial"/>
          <w:i/>
          <w:iCs/>
          <w:sz w:val="20"/>
          <w:szCs w:val="20"/>
          <w:lang w:val="en-US"/>
        </w:rPr>
        <w:t>Métodos y Técnicas cualitativas de investigación en Ciencias Sociales </w:t>
      </w:r>
      <w:r w:rsidRPr="00F04342">
        <w:rPr>
          <w:rFonts w:cs="Arial"/>
          <w:sz w:val="20"/>
          <w:szCs w:val="20"/>
          <w:lang w:val="en-US"/>
        </w:rPr>
        <w:t>(241-243).</w:t>
      </w:r>
      <w:proofErr w:type="gramEnd"/>
      <w:r w:rsidRPr="00F04342">
        <w:rPr>
          <w:rFonts w:cs="Arial"/>
          <w:sz w:val="20"/>
          <w:szCs w:val="20"/>
          <w:lang w:val="en-US"/>
        </w:rPr>
        <w:t xml:space="preserve"> Madrid: Síntesis.</w:t>
      </w:r>
    </w:p>
    <w:p w14:paraId="5D624D1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Valles, M.S. (2002). </w:t>
      </w:r>
      <w:r w:rsidRPr="00F04342">
        <w:rPr>
          <w:rFonts w:cs="Arial"/>
          <w:i/>
          <w:iCs/>
          <w:sz w:val="20"/>
          <w:szCs w:val="20"/>
          <w:lang w:val="en-US"/>
        </w:rPr>
        <w:t>Entrevistas cualitativas</w:t>
      </w:r>
      <w:r w:rsidRPr="00F04342">
        <w:rPr>
          <w:rFonts w:cs="Arial"/>
          <w:sz w:val="20"/>
          <w:szCs w:val="20"/>
          <w:lang w:val="en-US"/>
        </w:rPr>
        <w:t>. Madrid: CIS.</w:t>
      </w:r>
    </w:p>
    <w:p w14:paraId="1F345ED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Carr, W. y Kemmis, S. (1986). </w:t>
      </w:r>
      <w:proofErr w:type="gramStart"/>
      <w:r w:rsidRPr="00F04342">
        <w:rPr>
          <w:rFonts w:cs="Arial"/>
          <w:i/>
          <w:iCs/>
          <w:sz w:val="20"/>
          <w:szCs w:val="20"/>
          <w:lang w:val="en-US"/>
        </w:rPr>
        <w:t>Teoría crítica de la enseñanza.</w:t>
      </w:r>
      <w:proofErr w:type="gramEnd"/>
      <w:r w:rsidRPr="00F04342">
        <w:rPr>
          <w:rFonts w:cs="Arial"/>
          <w:i/>
          <w:iCs/>
          <w:sz w:val="20"/>
          <w:szCs w:val="20"/>
          <w:lang w:val="en-US"/>
        </w:rPr>
        <w:t xml:space="preserve"> La investigación-acción en la formación del profesorado</w:t>
      </w:r>
      <w:r w:rsidRPr="00F04342">
        <w:rPr>
          <w:rFonts w:cs="Arial"/>
          <w:sz w:val="20"/>
          <w:szCs w:val="20"/>
          <w:lang w:val="en-US"/>
        </w:rPr>
        <w:t>. Barcelona: Martínez Roca.</w:t>
      </w:r>
    </w:p>
    <w:p w14:paraId="3726749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Contreras Domingo, J. (1994). ¿Qué es? </w:t>
      </w:r>
      <w:r w:rsidRPr="00F04342">
        <w:rPr>
          <w:rFonts w:cs="Arial"/>
          <w:i/>
          <w:iCs/>
          <w:sz w:val="20"/>
          <w:szCs w:val="20"/>
          <w:lang w:val="en-US"/>
        </w:rPr>
        <w:t>Cuadernos de Pedagogía, 224</w:t>
      </w:r>
      <w:r w:rsidRPr="00F04342">
        <w:rPr>
          <w:rFonts w:cs="Arial"/>
          <w:sz w:val="20"/>
          <w:szCs w:val="20"/>
          <w:lang w:val="en-US"/>
        </w:rPr>
        <w:t>, pp. 8-14.</w:t>
      </w:r>
    </w:p>
    <w:p w14:paraId="595441B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Elliot, J. (1990). </w:t>
      </w:r>
      <w:r w:rsidRPr="00F04342">
        <w:rPr>
          <w:rFonts w:cs="Arial"/>
          <w:i/>
          <w:iCs/>
          <w:sz w:val="20"/>
          <w:szCs w:val="20"/>
          <w:lang w:val="en-US"/>
        </w:rPr>
        <w:t>La investigación acción en educación</w:t>
      </w:r>
      <w:r w:rsidRPr="00F04342">
        <w:rPr>
          <w:rFonts w:cs="Arial"/>
          <w:sz w:val="20"/>
          <w:szCs w:val="20"/>
          <w:lang w:val="en-US"/>
        </w:rPr>
        <w:t>. Madrid: Morata.</w:t>
      </w:r>
    </w:p>
    <w:p w14:paraId="106ACAED"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Gollete, G. y Lessard-Hébert, M. (1988).</w:t>
      </w:r>
      <w:proofErr w:type="gramEnd"/>
      <w:r w:rsidRPr="00F04342">
        <w:rPr>
          <w:rFonts w:cs="Arial"/>
          <w:i/>
          <w:iCs/>
          <w:sz w:val="20"/>
          <w:szCs w:val="20"/>
          <w:lang w:val="en-US"/>
        </w:rPr>
        <w:t xml:space="preserve"> La investigación-acción. </w:t>
      </w:r>
      <w:proofErr w:type="gramStart"/>
      <w:r w:rsidRPr="00F04342">
        <w:rPr>
          <w:rFonts w:cs="Arial"/>
          <w:i/>
          <w:iCs/>
          <w:sz w:val="20"/>
          <w:szCs w:val="20"/>
          <w:lang w:val="en-US"/>
        </w:rPr>
        <w:t>Sus funciones, su fundamento y su instrumentalización.</w:t>
      </w:r>
      <w:proofErr w:type="gramEnd"/>
      <w:r w:rsidRPr="00F04342">
        <w:rPr>
          <w:rFonts w:cs="Arial"/>
          <w:sz w:val="20"/>
          <w:szCs w:val="20"/>
          <w:lang w:val="en-US"/>
        </w:rPr>
        <w:t> Barcelona: Laertes.</w:t>
      </w:r>
    </w:p>
    <w:p w14:paraId="6BF7A2B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Kemmis, S. y McTaggart, R. (1988).</w:t>
      </w:r>
      <w:proofErr w:type="gramEnd"/>
      <w:r w:rsidRPr="00F04342">
        <w:rPr>
          <w:rFonts w:cs="Arial"/>
          <w:sz w:val="20"/>
          <w:szCs w:val="20"/>
          <w:lang w:val="en-US"/>
        </w:rPr>
        <w:t> </w:t>
      </w:r>
      <w:proofErr w:type="gramStart"/>
      <w:r w:rsidRPr="00F04342">
        <w:rPr>
          <w:rFonts w:cs="Arial"/>
          <w:i/>
          <w:iCs/>
          <w:sz w:val="20"/>
          <w:szCs w:val="20"/>
          <w:lang w:val="en-US"/>
        </w:rPr>
        <w:t>Cómo planificar la investigación-acción</w:t>
      </w:r>
      <w:r w:rsidRPr="00F04342">
        <w:rPr>
          <w:rFonts w:cs="Arial"/>
          <w:sz w:val="20"/>
          <w:szCs w:val="20"/>
          <w:lang w:val="en-US"/>
        </w:rPr>
        <w:t>.</w:t>
      </w:r>
      <w:proofErr w:type="gramEnd"/>
      <w:r w:rsidRPr="00F04342">
        <w:rPr>
          <w:rFonts w:cs="Arial"/>
          <w:sz w:val="20"/>
          <w:szCs w:val="20"/>
          <w:lang w:val="en-US"/>
        </w:rPr>
        <w:t xml:space="preserve"> Barcelona: Laertes.</w:t>
      </w:r>
    </w:p>
    <w:p w14:paraId="162A1E4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Latorre, A. (2003). </w:t>
      </w:r>
      <w:r w:rsidRPr="00F04342">
        <w:rPr>
          <w:rFonts w:cs="Arial"/>
          <w:i/>
          <w:iCs/>
          <w:sz w:val="20"/>
          <w:szCs w:val="20"/>
          <w:lang w:val="en-US"/>
        </w:rPr>
        <w:t>La investigación-acción: conocer y cambiar la práctica educativa</w:t>
      </w:r>
      <w:r w:rsidRPr="00F04342">
        <w:rPr>
          <w:rFonts w:cs="Arial"/>
          <w:sz w:val="20"/>
          <w:szCs w:val="20"/>
          <w:lang w:val="en-US"/>
        </w:rPr>
        <w:t>. Barcelona: Graó.</w:t>
      </w:r>
    </w:p>
    <w:p w14:paraId="68D91EF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Pérez Serrano, G. (1990). </w:t>
      </w:r>
      <w:r w:rsidRPr="00F04342">
        <w:rPr>
          <w:rFonts w:cs="Arial"/>
          <w:i/>
          <w:iCs/>
          <w:sz w:val="20"/>
          <w:szCs w:val="20"/>
          <w:lang w:val="en-US"/>
        </w:rPr>
        <w:t>Investigación-acción: aplicaciones al campo social y educativo</w:t>
      </w:r>
      <w:r w:rsidRPr="00F04342">
        <w:rPr>
          <w:rFonts w:cs="Arial"/>
          <w:sz w:val="20"/>
          <w:szCs w:val="20"/>
          <w:lang w:val="en-US"/>
        </w:rPr>
        <w:t>. Madrid: Dykinson.</w:t>
      </w:r>
    </w:p>
    <w:p w14:paraId="6C854C35"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Times"/>
          <w:sz w:val="20"/>
          <w:szCs w:val="20"/>
          <w:lang w:val="en-US"/>
        </w:rPr>
        <w:t>Método y metodología</w:t>
      </w:r>
    </w:p>
    <w:p w14:paraId="50C977BA"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Agar, M.H. 1986.</w:t>
      </w:r>
      <w:proofErr w:type="gramEnd"/>
      <w:r w:rsidRPr="00F04342">
        <w:rPr>
          <w:rFonts w:cs="Arial"/>
          <w:sz w:val="20"/>
          <w:szCs w:val="20"/>
          <w:lang w:val="en-US"/>
        </w:rPr>
        <w:t xml:space="preserve"> </w:t>
      </w:r>
      <w:r w:rsidRPr="00F04342">
        <w:rPr>
          <w:rFonts w:cs="Arial"/>
          <w:i/>
          <w:iCs/>
          <w:sz w:val="20"/>
          <w:szCs w:val="20"/>
          <w:lang w:val="en-US"/>
        </w:rPr>
        <w:t>Speaking of ethnography</w:t>
      </w:r>
      <w:r w:rsidRPr="00F04342">
        <w:rPr>
          <w:rFonts w:cs="Arial"/>
          <w:sz w:val="20"/>
          <w:szCs w:val="20"/>
          <w:lang w:val="en-US"/>
        </w:rPr>
        <w:t>. Beverly Hills, CA: Sage.</w:t>
      </w:r>
    </w:p>
    <w:p w14:paraId="5C02F8C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Ball, M.S. &amp; Smith, G.W.H. </w:t>
      </w:r>
      <w:proofErr w:type="gramStart"/>
      <w:r w:rsidRPr="00F04342">
        <w:rPr>
          <w:rFonts w:cs="Arial"/>
          <w:sz w:val="20"/>
          <w:szCs w:val="20"/>
          <w:lang w:val="en-US"/>
        </w:rPr>
        <w:t>1992 .</w:t>
      </w:r>
      <w:proofErr w:type="gramEnd"/>
      <w:r w:rsidRPr="00F04342">
        <w:rPr>
          <w:rFonts w:cs="Arial"/>
          <w:sz w:val="20"/>
          <w:szCs w:val="20"/>
          <w:lang w:val="en-US"/>
        </w:rPr>
        <w:t xml:space="preserve"> </w:t>
      </w:r>
      <w:r w:rsidRPr="00F04342">
        <w:rPr>
          <w:rFonts w:cs="Arial"/>
          <w:i/>
          <w:iCs/>
          <w:sz w:val="20"/>
          <w:szCs w:val="20"/>
          <w:lang w:val="en-US"/>
        </w:rPr>
        <w:t>Analyzing visual data</w:t>
      </w:r>
      <w:r w:rsidRPr="00F04342">
        <w:rPr>
          <w:rFonts w:cs="Arial"/>
          <w:sz w:val="20"/>
          <w:szCs w:val="20"/>
          <w:lang w:val="en-US"/>
        </w:rPr>
        <w:t>. Newbury Park, CA: Sage.</w:t>
      </w:r>
    </w:p>
    <w:p w14:paraId="790DEA5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Creswell, J. 1994. </w:t>
      </w:r>
      <w:r w:rsidRPr="00F04342">
        <w:rPr>
          <w:rFonts w:cs="Arial"/>
          <w:i/>
          <w:iCs/>
          <w:sz w:val="20"/>
          <w:szCs w:val="20"/>
          <w:lang w:val="en-US"/>
        </w:rPr>
        <w:t>Research design: Qualitative and quantitative approaches</w:t>
      </w:r>
      <w:r w:rsidRPr="00F04342">
        <w:rPr>
          <w:rFonts w:cs="Arial"/>
          <w:sz w:val="20"/>
          <w:szCs w:val="20"/>
          <w:lang w:val="en-US"/>
        </w:rPr>
        <w:t>. London: Sage.</w:t>
      </w:r>
    </w:p>
    <w:p w14:paraId="25E2F5F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Denzin, N.K. &amp; Lincoln, Y.S. 1994. </w:t>
      </w:r>
      <w:proofErr w:type="gramStart"/>
      <w:r w:rsidRPr="00F04342">
        <w:rPr>
          <w:rFonts w:cs="Arial"/>
          <w:i/>
          <w:iCs/>
          <w:sz w:val="20"/>
          <w:szCs w:val="20"/>
          <w:lang w:val="en-US"/>
        </w:rPr>
        <w:t>Handbook of qualitative research</w:t>
      </w:r>
      <w:r w:rsidRPr="00F04342">
        <w:rPr>
          <w:rFonts w:cs="Arial"/>
          <w:sz w:val="20"/>
          <w:szCs w:val="20"/>
          <w:lang w:val="en-US"/>
        </w:rPr>
        <w:t>.</w:t>
      </w:r>
      <w:proofErr w:type="gramEnd"/>
      <w:r w:rsidRPr="00F04342">
        <w:rPr>
          <w:rFonts w:cs="Arial"/>
          <w:sz w:val="20"/>
          <w:szCs w:val="20"/>
          <w:lang w:val="en-US"/>
        </w:rPr>
        <w:t xml:space="preserve"> Newbury</w:t>
      </w:r>
      <w:r w:rsidRPr="00F04342">
        <w:rPr>
          <w:rFonts w:ascii="Arial" w:hAnsi="Arial" w:cs="Arial"/>
          <w:sz w:val="20"/>
          <w:szCs w:val="20"/>
          <w:lang w:val="en-US"/>
        </w:rPr>
        <w:t xml:space="preserve"> Park, </w:t>
      </w:r>
      <w:r w:rsidRPr="00F04342">
        <w:rPr>
          <w:rFonts w:cs="Arial"/>
          <w:sz w:val="20"/>
          <w:szCs w:val="20"/>
          <w:lang w:val="en-US"/>
        </w:rPr>
        <w:t>CA: Sage.</w:t>
      </w:r>
    </w:p>
    <w:p w14:paraId="0F03357D"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Eisner, E.W. &amp; Peshkin A. 1990.</w:t>
      </w:r>
      <w:proofErr w:type="gramEnd"/>
      <w:r w:rsidRPr="00F04342">
        <w:rPr>
          <w:rFonts w:cs="Arial"/>
          <w:sz w:val="20"/>
          <w:szCs w:val="20"/>
          <w:lang w:val="en-US"/>
        </w:rPr>
        <w:t xml:space="preserve"> </w:t>
      </w:r>
      <w:r w:rsidRPr="00F04342">
        <w:rPr>
          <w:rFonts w:cs="Arial"/>
          <w:i/>
          <w:iCs/>
          <w:sz w:val="20"/>
          <w:szCs w:val="20"/>
          <w:lang w:val="en-US"/>
        </w:rPr>
        <w:t>Qualitative inquiry in education: the continuing debate</w:t>
      </w:r>
      <w:r w:rsidRPr="00F04342">
        <w:rPr>
          <w:rFonts w:cs="Arial"/>
          <w:sz w:val="20"/>
          <w:szCs w:val="20"/>
          <w:lang w:val="en-US"/>
        </w:rPr>
        <w:t>. NY: TC Press</w:t>
      </w:r>
    </w:p>
    <w:p w14:paraId="0927C2B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Eisner, E.W. 1991. </w:t>
      </w:r>
      <w:r w:rsidRPr="00F04342">
        <w:rPr>
          <w:rFonts w:cs="Arial"/>
          <w:i/>
          <w:iCs/>
          <w:sz w:val="20"/>
          <w:szCs w:val="20"/>
          <w:lang w:val="en-US"/>
        </w:rPr>
        <w:t>The enlightened eye: qualitative inquiry and the enhancement of educational practice.</w:t>
      </w:r>
      <w:r w:rsidRPr="00F04342">
        <w:rPr>
          <w:rFonts w:cs="Arial"/>
          <w:sz w:val="20"/>
          <w:szCs w:val="20"/>
          <w:lang w:val="en-US"/>
        </w:rPr>
        <w:t xml:space="preserve"> New York: Macmillan.</w:t>
      </w:r>
    </w:p>
    <w:p w14:paraId="5564E8A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Eisner, E.W. 1993. </w:t>
      </w:r>
      <w:proofErr w:type="gramStart"/>
      <w:r w:rsidRPr="00F04342">
        <w:rPr>
          <w:rFonts w:cs="Arial"/>
          <w:i/>
          <w:iCs/>
          <w:sz w:val="20"/>
          <w:szCs w:val="20"/>
          <w:lang w:val="en-US"/>
        </w:rPr>
        <w:t>Forms of understanding and the future of educational research.</w:t>
      </w:r>
      <w:proofErr w:type="gramEnd"/>
      <w:r w:rsidRPr="00F04342">
        <w:rPr>
          <w:rFonts w:cs="Arial"/>
          <w:i/>
          <w:iCs/>
          <w:sz w:val="20"/>
          <w:szCs w:val="20"/>
          <w:lang w:val="en-US"/>
        </w:rPr>
        <w:t xml:space="preserve"> </w:t>
      </w:r>
      <w:proofErr w:type="gramStart"/>
      <w:r w:rsidRPr="00F04342">
        <w:rPr>
          <w:rFonts w:cs="Arial"/>
          <w:i/>
          <w:iCs/>
          <w:sz w:val="20"/>
          <w:szCs w:val="20"/>
          <w:lang w:val="en-US"/>
        </w:rPr>
        <w:t>Educational Researcher</w:t>
      </w:r>
      <w:r w:rsidRPr="00F04342">
        <w:rPr>
          <w:rFonts w:cs="Arial"/>
          <w:sz w:val="20"/>
          <w:szCs w:val="20"/>
          <w:lang w:val="en-US"/>
        </w:rPr>
        <w:t xml:space="preserve"> 22 (7): 5-11.</w:t>
      </w:r>
      <w:proofErr w:type="gramEnd"/>
    </w:p>
    <w:p w14:paraId="1B3F0FA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Feldman, M. </w:t>
      </w:r>
      <w:proofErr w:type="gramStart"/>
      <w:r w:rsidRPr="00F04342">
        <w:rPr>
          <w:rFonts w:cs="Arial"/>
          <w:sz w:val="20"/>
          <w:szCs w:val="20"/>
          <w:lang w:val="en-US"/>
        </w:rPr>
        <w:t>1995 .</w:t>
      </w:r>
      <w:proofErr w:type="gramEnd"/>
      <w:r w:rsidRPr="00F04342">
        <w:rPr>
          <w:rFonts w:cs="Arial"/>
          <w:sz w:val="20"/>
          <w:szCs w:val="20"/>
          <w:lang w:val="en-US"/>
        </w:rPr>
        <w:t xml:space="preserve"> </w:t>
      </w:r>
      <w:proofErr w:type="gramStart"/>
      <w:r w:rsidRPr="00F04342">
        <w:rPr>
          <w:rFonts w:cs="Arial"/>
          <w:i/>
          <w:iCs/>
          <w:sz w:val="20"/>
          <w:szCs w:val="20"/>
          <w:lang w:val="en-US"/>
        </w:rPr>
        <w:t>Strategies For Interpreting Qualitative Data</w:t>
      </w:r>
      <w:r w:rsidRPr="00F04342">
        <w:rPr>
          <w:rFonts w:cs="Arial"/>
          <w:sz w:val="20"/>
          <w:szCs w:val="20"/>
          <w:lang w:val="en-US"/>
        </w:rPr>
        <w:t>.</w:t>
      </w:r>
      <w:proofErr w:type="gramEnd"/>
      <w:r w:rsidRPr="00F04342">
        <w:rPr>
          <w:rFonts w:cs="Arial"/>
          <w:sz w:val="20"/>
          <w:szCs w:val="20"/>
          <w:lang w:val="en-US"/>
        </w:rPr>
        <w:t xml:space="preserve"> Thousand Oaks, CA: Sage.</w:t>
      </w:r>
    </w:p>
    <w:p w14:paraId="5D48A5E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Fetterman, D.M. 1989. </w:t>
      </w:r>
      <w:proofErr w:type="gramStart"/>
      <w:r w:rsidRPr="00F04342">
        <w:rPr>
          <w:rFonts w:cs="Arial"/>
          <w:i/>
          <w:iCs/>
          <w:sz w:val="20"/>
          <w:szCs w:val="20"/>
          <w:lang w:val="en-US"/>
        </w:rPr>
        <w:t>Ethnography :</w:t>
      </w:r>
      <w:proofErr w:type="gramEnd"/>
      <w:r w:rsidRPr="00F04342">
        <w:rPr>
          <w:rFonts w:cs="Arial"/>
          <w:i/>
          <w:iCs/>
          <w:sz w:val="20"/>
          <w:szCs w:val="20"/>
          <w:lang w:val="en-US"/>
        </w:rPr>
        <w:t xml:space="preserve"> step by step</w:t>
      </w:r>
      <w:r w:rsidRPr="00F04342">
        <w:rPr>
          <w:rFonts w:cs="Arial"/>
          <w:sz w:val="20"/>
          <w:szCs w:val="20"/>
          <w:lang w:val="en-US"/>
        </w:rPr>
        <w:t>. Newbury Park, Calif</w:t>
      </w:r>
      <w:proofErr w:type="gramStart"/>
      <w:r w:rsidRPr="00F04342">
        <w:rPr>
          <w:rFonts w:cs="Arial"/>
          <w:sz w:val="20"/>
          <w:szCs w:val="20"/>
          <w:lang w:val="en-US"/>
        </w:rPr>
        <w:t>. :</w:t>
      </w:r>
      <w:proofErr w:type="gramEnd"/>
      <w:r w:rsidRPr="00F04342">
        <w:rPr>
          <w:rFonts w:cs="Arial"/>
          <w:sz w:val="20"/>
          <w:szCs w:val="20"/>
          <w:lang w:val="en-US"/>
        </w:rPr>
        <w:t xml:space="preserve"> Sage Publications.</w:t>
      </w:r>
    </w:p>
    <w:p w14:paraId="471265A4"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Fiske, DW and Schweder, RA 1986. </w:t>
      </w:r>
      <w:r w:rsidRPr="00F04342">
        <w:rPr>
          <w:rFonts w:cs="Arial"/>
          <w:i/>
          <w:iCs/>
          <w:sz w:val="20"/>
          <w:szCs w:val="20"/>
          <w:lang w:val="en-US"/>
        </w:rPr>
        <w:t>Metatheory in social science: pluralisms and subjectivities.</w:t>
      </w:r>
      <w:r w:rsidRPr="00F04342">
        <w:rPr>
          <w:rFonts w:cs="Arial"/>
          <w:sz w:val="20"/>
          <w:szCs w:val="20"/>
          <w:lang w:val="en-US"/>
        </w:rPr>
        <w:t xml:space="preserve"> </w:t>
      </w:r>
      <w:proofErr w:type="gramStart"/>
      <w:r w:rsidRPr="00F04342">
        <w:rPr>
          <w:rFonts w:cs="Arial"/>
          <w:sz w:val="20"/>
          <w:szCs w:val="20"/>
          <w:lang w:val="en-US"/>
        </w:rPr>
        <w:t>U of Chicago Press.</w:t>
      </w:r>
      <w:proofErr w:type="gramEnd"/>
    </w:p>
    <w:p w14:paraId="27D217A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Goodwin, C.J. 1995. </w:t>
      </w:r>
      <w:r w:rsidRPr="00F04342">
        <w:rPr>
          <w:rFonts w:cs="Arial"/>
          <w:i/>
          <w:iCs/>
          <w:sz w:val="20"/>
          <w:szCs w:val="20"/>
          <w:lang w:val="en-US"/>
        </w:rPr>
        <w:t>Research in psychology: methods and design</w:t>
      </w:r>
      <w:r w:rsidRPr="00F04342">
        <w:rPr>
          <w:rFonts w:cs="Arial"/>
          <w:sz w:val="20"/>
          <w:szCs w:val="20"/>
          <w:lang w:val="en-US"/>
        </w:rPr>
        <w:t>. New York: Wiley.</w:t>
      </w:r>
    </w:p>
    <w:p w14:paraId="41E30C2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Glaser, B.J. &amp; Strauss, A. 1967. </w:t>
      </w:r>
      <w:proofErr w:type="gramStart"/>
      <w:r w:rsidRPr="00F04342">
        <w:rPr>
          <w:rFonts w:cs="Arial"/>
          <w:i/>
          <w:iCs/>
          <w:sz w:val="20"/>
          <w:szCs w:val="20"/>
          <w:lang w:val="en-US"/>
        </w:rPr>
        <w:t>The discovery of grounded theory</w:t>
      </w:r>
      <w:r w:rsidRPr="00F04342">
        <w:rPr>
          <w:rFonts w:cs="Arial"/>
          <w:sz w:val="20"/>
          <w:szCs w:val="20"/>
          <w:lang w:val="en-US"/>
        </w:rPr>
        <w:t>.</w:t>
      </w:r>
      <w:proofErr w:type="gramEnd"/>
      <w:r w:rsidRPr="00F04342">
        <w:rPr>
          <w:rFonts w:cs="Arial"/>
          <w:sz w:val="20"/>
          <w:szCs w:val="20"/>
          <w:lang w:val="en-US"/>
        </w:rPr>
        <w:t xml:space="preserve"> Chicago: Aldine.</w:t>
      </w:r>
    </w:p>
    <w:p w14:paraId="3E5733B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Glesne, C. &amp; Peshkin, A. 1992. </w:t>
      </w:r>
      <w:r w:rsidRPr="00F04342">
        <w:rPr>
          <w:rFonts w:cs="Arial"/>
          <w:i/>
          <w:iCs/>
          <w:sz w:val="20"/>
          <w:szCs w:val="20"/>
          <w:lang w:val="en-US"/>
        </w:rPr>
        <w:t xml:space="preserve">Becoming qualitative </w:t>
      </w:r>
      <w:proofErr w:type="gramStart"/>
      <w:r w:rsidRPr="00F04342">
        <w:rPr>
          <w:rFonts w:cs="Arial"/>
          <w:i/>
          <w:iCs/>
          <w:sz w:val="20"/>
          <w:szCs w:val="20"/>
          <w:lang w:val="en-US"/>
        </w:rPr>
        <w:t>researchers</w:t>
      </w:r>
      <w:r w:rsidRPr="00F04342">
        <w:rPr>
          <w:rFonts w:cs="Arial"/>
          <w:sz w:val="20"/>
          <w:szCs w:val="20"/>
          <w:lang w:val="en-US"/>
        </w:rPr>
        <w:t>.White</w:t>
      </w:r>
      <w:proofErr w:type="gramEnd"/>
      <w:r w:rsidRPr="00F04342">
        <w:rPr>
          <w:rFonts w:cs="Arial"/>
          <w:sz w:val="20"/>
          <w:szCs w:val="20"/>
          <w:lang w:val="en-US"/>
        </w:rPr>
        <w:t xml:space="preserve"> Plains, N.Y. : Longman.</w:t>
      </w:r>
    </w:p>
    <w:p w14:paraId="32683971"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Guba, E.G., Ed. 1990.</w:t>
      </w:r>
      <w:proofErr w:type="gramEnd"/>
      <w:r w:rsidRPr="00F04342">
        <w:rPr>
          <w:rFonts w:cs="Arial"/>
          <w:sz w:val="20"/>
          <w:szCs w:val="20"/>
          <w:lang w:val="en-US"/>
        </w:rPr>
        <w:t xml:space="preserve"> </w:t>
      </w:r>
      <w:proofErr w:type="gramStart"/>
      <w:r w:rsidRPr="00F04342">
        <w:rPr>
          <w:rFonts w:cs="Arial"/>
          <w:i/>
          <w:iCs/>
          <w:sz w:val="20"/>
          <w:szCs w:val="20"/>
          <w:lang w:val="en-US"/>
        </w:rPr>
        <w:t>The paradigm dialogue</w:t>
      </w:r>
      <w:r w:rsidRPr="00F04342">
        <w:rPr>
          <w:rFonts w:cs="Arial"/>
          <w:sz w:val="20"/>
          <w:szCs w:val="20"/>
          <w:lang w:val="en-US"/>
        </w:rPr>
        <w:t>.</w:t>
      </w:r>
      <w:proofErr w:type="gramEnd"/>
      <w:r w:rsidRPr="00F04342">
        <w:rPr>
          <w:rFonts w:cs="Arial"/>
          <w:sz w:val="20"/>
          <w:szCs w:val="20"/>
          <w:lang w:val="en-US"/>
        </w:rPr>
        <w:t xml:space="preserve"> Beverly Hills: Sage</w:t>
      </w:r>
    </w:p>
    <w:p w14:paraId="637079D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Gubrium, J.F. &amp; Holstein, J.A. 1997. </w:t>
      </w:r>
      <w:proofErr w:type="gramStart"/>
      <w:r w:rsidRPr="00F04342">
        <w:rPr>
          <w:rFonts w:cs="Arial"/>
          <w:i/>
          <w:iCs/>
          <w:sz w:val="20"/>
          <w:szCs w:val="20"/>
          <w:lang w:val="en-US"/>
        </w:rPr>
        <w:t>The New Language of Qualitative Method.</w:t>
      </w:r>
      <w:proofErr w:type="gramEnd"/>
      <w:r w:rsidRPr="00F04342">
        <w:rPr>
          <w:rFonts w:cs="Arial"/>
          <w:sz w:val="20"/>
          <w:szCs w:val="20"/>
          <w:lang w:val="en-US"/>
        </w:rPr>
        <w:t xml:space="preserve"> New York: Oxford University Press.</w:t>
      </w:r>
    </w:p>
    <w:p w14:paraId="6CFF2C7B"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Hammersley, M. 1992.</w:t>
      </w:r>
      <w:proofErr w:type="gramEnd"/>
      <w:r w:rsidRPr="00F04342">
        <w:rPr>
          <w:rFonts w:cs="Arial"/>
          <w:sz w:val="20"/>
          <w:szCs w:val="20"/>
          <w:lang w:val="en-US"/>
        </w:rPr>
        <w:t xml:space="preserve"> </w:t>
      </w:r>
      <w:r w:rsidRPr="00F04342">
        <w:rPr>
          <w:rFonts w:cs="Arial"/>
          <w:i/>
          <w:iCs/>
          <w:sz w:val="20"/>
          <w:szCs w:val="20"/>
          <w:lang w:val="en-US"/>
        </w:rPr>
        <w:t xml:space="preserve">What's wrong with ethnography? : </w:t>
      </w:r>
      <w:proofErr w:type="gramStart"/>
      <w:r w:rsidRPr="00F04342">
        <w:rPr>
          <w:rFonts w:cs="Arial"/>
          <w:i/>
          <w:iCs/>
          <w:sz w:val="20"/>
          <w:szCs w:val="20"/>
          <w:lang w:val="en-US"/>
        </w:rPr>
        <w:t>methodological</w:t>
      </w:r>
      <w:proofErr w:type="gramEnd"/>
      <w:r w:rsidRPr="00F04342">
        <w:rPr>
          <w:rFonts w:cs="Arial"/>
          <w:i/>
          <w:iCs/>
          <w:sz w:val="20"/>
          <w:szCs w:val="20"/>
          <w:lang w:val="en-US"/>
        </w:rPr>
        <w:t xml:space="preserve"> explorations.</w:t>
      </w:r>
      <w:r w:rsidRPr="00F04342">
        <w:rPr>
          <w:rFonts w:cs="Arial"/>
          <w:sz w:val="20"/>
          <w:szCs w:val="20"/>
          <w:lang w:val="en-US"/>
        </w:rPr>
        <w:t xml:space="preserve"> London &amp; New </w:t>
      </w:r>
      <w:proofErr w:type="gramStart"/>
      <w:r w:rsidRPr="00F04342">
        <w:rPr>
          <w:rFonts w:cs="Arial"/>
          <w:sz w:val="20"/>
          <w:szCs w:val="20"/>
          <w:lang w:val="en-US"/>
        </w:rPr>
        <w:t>York :</w:t>
      </w:r>
      <w:proofErr w:type="gramEnd"/>
      <w:r w:rsidRPr="00F04342">
        <w:rPr>
          <w:rFonts w:cs="Arial"/>
          <w:sz w:val="20"/>
          <w:szCs w:val="20"/>
          <w:lang w:val="en-US"/>
        </w:rPr>
        <w:t xml:space="preserve"> Routledge.</w:t>
      </w:r>
    </w:p>
    <w:p w14:paraId="145A62CC"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Hammersley, M. (Ed.), 1993.</w:t>
      </w:r>
      <w:proofErr w:type="gramEnd"/>
      <w:r w:rsidRPr="00F04342">
        <w:rPr>
          <w:rFonts w:cs="Arial"/>
          <w:sz w:val="20"/>
          <w:szCs w:val="20"/>
          <w:lang w:val="en-US"/>
        </w:rPr>
        <w:t xml:space="preserve"> </w:t>
      </w:r>
      <w:r w:rsidRPr="00F04342">
        <w:rPr>
          <w:rFonts w:cs="Arial"/>
          <w:i/>
          <w:iCs/>
          <w:sz w:val="20"/>
          <w:szCs w:val="20"/>
          <w:lang w:val="en-US"/>
        </w:rPr>
        <w:t>Social research: Philosophy, politics and practice</w:t>
      </w:r>
      <w:r w:rsidRPr="00F04342">
        <w:rPr>
          <w:rFonts w:cs="Arial"/>
          <w:sz w:val="20"/>
          <w:szCs w:val="20"/>
          <w:lang w:val="en-US"/>
        </w:rPr>
        <w:t>. London: Sage.</w:t>
      </w:r>
    </w:p>
    <w:p w14:paraId="6A8CE62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Heshusius, L. &amp; Ballard, K., Eds. 1996. </w:t>
      </w:r>
      <w:r w:rsidRPr="00F04342">
        <w:rPr>
          <w:rFonts w:cs="Arial"/>
          <w:i/>
          <w:iCs/>
          <w:sz w:val="20"/>
          <w:szCs w:val="20"/>
          <w:lang w:val="en-US"/>
        </w:rPr>
        <w:t>From Positivism to Interpretivism and Beyond</w:t>
      </w:r>
      <w:r w:rsidRPr="00F04342">
        <w:rPr>
          <w:rFonts w:cs="Arial"/>
          <w:sz w:val="20"/>
          <w:szCs w:val="20"/>
          <w:lang w:val="en-US"/>
        </w:rPr>
        <w:t>. New York: Teachers College Press.</w:t>
      </w:r>
    </w:p>
    <w:p w14:paraId="3A6743C9"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Miles, M.B. &amp; Huberman, A.M. 1994. </w:t>
      </w:r>
      <w:r w:rsidRPr="00F04342">
        <w:rPr>
          <w:rFonts w:cs="Arial"/>
          <w:i/>
          <w:iCs/>
          <w:sz w:val="20"/>
          <w:szCs w:val="20"/>
          <w:lang w:val="en-US"/>
        </w:rPr>
        <w:t xml:space="preserve">Qualitative data </w:t>
      </w:r>
      <w:proofErr w:type="gramStart"/>
      <w:r w:rsidRPr="00F04342">
        <w:rPr>
          <w:rFonts w:cs="Arial"/>
          <w:i/>
          <w:iCs/>
          <w:sz w:val="20"/>
          <w:szCs w:val="20"/>
          <w:lang w:val="en-US"/>
        </w:rPr>
        <w:t>analysis :</w:t>
      </w:r>
      <w:proofErr w:type="gramEnd"/>
      <w:r w:rsidRPr="00F04342">
        <w:rPr>
          <w:rFonts w:cs="Arial"/>
          <w:i/>
          <w:iCs/>
          <w:sz w:val="20"/>
          <w:szCs w:val="20"/>
          <w:lang w:val="en-US"/>
        </w:rPr>
        <w:t xml:space="preserve"> an expanded sourcebook, </w:t>
      </w:r>
      <w:r w:rsidRPr="00F04342">
        <w:rPr>
          <w:rFonts w:cs="Arial"/>
          <w:sz w:val="20"/>
          <w:szCs w:val="20"/>
          <w:lang w:val="en-US"/>
        </w:rPr>
        <w:t>2nd ed. Thousand Oaks : Sage Publications.</w:t>
      </w:r>
    </w:p>
    <w:p w14:paraId="26A03E07"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Hustler, D., Cassidy, A., &amp; Cuff, E.C. (Eds) 1986.</w:t>
      </w:r>
      <w:proofErr w:type="gramEnd"/>
      <w:r w:rsidRPr="00F04342">
        <w:rPr>
          <w:rFonts w:cs="Arial"/>
          <w:i/>
          <w:iCs/>
          <w:sz w:val="20"/>
          <w:szCs w:val="20"/>
          <w:lang w:val="en-US"/>
        </w:rPr>
        <w:t xml:space="preserve"> </w:t>
      </w:r>
      <w:proofErr w:type="gramStart"/>
      <w:r w:rsidRPr="00F04342">
        <w:rPr>
          <w:rFonts w:cs="Arial"/>
          <w:i/>
          <w:iCs/>
          <w:sz w:val="20"/>
          <w:szCs w:val="20"/>
          <w:lang w:val="en-US"/>
        </w:rPr>
        <w:t>Action research in classrooms and schools.</w:t>
      </w:r>
      <w:proofErr w:type="gramEnd"/>
      <w:r w:rsidRPr="00F04342">
        <w:rPr>
          <w:rFonts w:cs="Arial"/>
          <w:sz w:val="20"/>
          <w:szCs w:val="20"/>
          <w:lang w:val="en-US"/>
        </w:rPr>
        <w:t xml:space="preserve"> </w:t>
      </w:r>
      <w:proofErr w:type="gramStart"/>
      <w:r w:rsidRPr="00F04342">
        <w:rPr>
          <w:rFonts w:cs="Arial"/>
          <w:sz w:val="20"/>
          <w:szCs w:val="20"/>
          <w:lang w:val="en-US"/>
        </w:rPr>
        <w:t>Boston :</w:t>
      </w:r>
      <w:proofErr w:type="gramEnd"/>
      <w:r w:rsidRPr="00F04342">
        <w:rPr>
          <w:rFonts w:cs="Arial"/>
          <w:sz w:val="20"/>
          <w:szCs w:val="20"/>
          <w:lang w:val="en-US"/>
        </w:rPr>
        <w:t xml:space="preserve"> Allen &amp; Unwin.</w:t>
      </w:r>
    </w:p>
    <w:p w14:paraId="6C785B5F"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Jayaratne, T. 1993.</w:t>
      </w:r>
      <w:proofErr w:type="gramEnd"/>
      <w:r w:rsidRPr="00F04342">
        <w:rPr>
          <w:rFonts w:cs="Arial"/>
          <w:sz w:val="20"/>
          <w:szCs w:val="20"/>
          <w:lang w:val="en-US"/>
        </w:rPr>
        <w:t xml:space="preserve"> </w:t>
      </w:r>
      <w:proofErr w:type="gramStart"/>
      <w:r w:rsidRPr="00F04342">
        <w:rPr>
          <w:rFonts w:cs="Arial"/>
          <w:i/>
          <w:iCs/>
          <w:sz w:val="20"/>
          <w:szCs w:val="20"/>
          <w:lang w:val="en-US"/>
        </w:rPr>
        <w:t>Quantitative methodology and feminist research</w:t>
      </w:r>
      <w:r w:rsidRPr="00F04342">
        <w:rPr>
          <w:rFonts w:cs="Arial"/>
          <w:sz w:val="20"/>
          <w:szCs w:val="20"/>
          <w:lang w:val="en-US"/>
        </w:rPr>
        <w:t>.</w:t>
      </w:r>
      <w:proofErr w:type="gramEnd"/>
      <w:r w:rsidRPr="00F04342">
        <w:rPr>
          <w:rFonts w:cs="Arial"/>
          <w:sz w:val="20"/>
          <w:szCs w:val="20"/>
          <w:lang w:val="en-US"/>
        </w:rPr>
        <w:t xml:space="preserve"> In M. Hammersley (Ed.), Social research: Philosophy, politics and practice (pp. 109-123). London: Sage.</w:t>
      </w:r>
    </w:p>
    <w:p w14:paraId="60563AA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Lather, P. 1991. </w:t>
      </w:r>
      <w:r w:rsidRPr="00F04342">
        <w:rPr>
          <w:rFonts w:cs="Arial"/>
          <w:i/>
          <w:iCs/>
          <w:sz w:val="20"/>
          <w:szCs w:val="20"/>
          <w:lang w:val="en-US"/>
        </w:rPr>
        <w:t xml:space="preserve">Getting </w:t>
      </w:r>
      <w:proofErr w:type="gramStart"/>
      <w:r w:rsidRPr="00F04342">
        <w:rPr>
          <w:rFonts w:cs="Arial"/>
          <w:i/>
          <w:iCs/>
          <w:sz w:val="20"/>
          <w:szCs w:val="20"/>
          <w:lang w:val="en-US"/>
        </w:rPr>
        <w:t>smart :</w:t>
      </w:r>
      <w:proofErr w:type="gramEnd"/>
      <w:r w:rsidRPr="00F04342">
        <w:rPr>
          <w:rFonts w:cs="Arial"/>
          <w:i/>
          <w:iCs/>
          <w:sz w:val="20"/>
          <w:szCs w:val="20"/>
          <w:lang w:val="en-US"/>
        </w:rPr>
        <w:t xml:space="preserve"> feminist research and pedagogy with/in the postmodern. </w:t>
      </w:r>
      <w:r w:rsidRPr="00F04342">
        <w:rPr>
          <w:rFonts w:cs="Arial"/>
          <w:sz w:val="20"/>
          <w:szCs w:val="20"/>
          <w:lang w:val="en-US"/>
        </w:rPr>
        <w:t xml:space="preserve">New </w:t>
      </w:r>
      <w:proofErr w:type="gramStart"/>
      <w:r w:rsidRPr="00F04342">
        <w:rPr>
          <w:rFonts w:cs="Arial"/>
          <w:sz w:val="20"/>
          <w:szCs w:val="20"/>
          <w:lang w:val="en-US"/>
        </w:rPr>
        <w:t>York :</w:t>
      </w:r>
      <w:proofErr w:type="gramEnd"/>
      <w:r w:rsidRPr="00F04342">
        <w:rPr>
          <w:rFonts w:cs="Arial"/>
          <w:sz w:val="20"/>
          <w:szCs w:val="20"/>
          <w:lang w:val="en-US"/>
        </w:rPr>
        <w:t xml:space="preserve"> Routledge.</w:t>
      </w:r>
    </w:p>
    <w:p w14:paraId="67141AB6"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Lincoln, Y.S. and Guba, E.G. 1985. </w:t>
      </w:r>
      <w:r w:rsidRPr="00F04342">
        <w:rPr>
          <w:rFonts w:cs="Arial"/>
          <w:i/>
          <w:iCs/>
          <w:sz w:val="20"/>
          <w:szCs w:val="20"/>
          <w:lang w:val="en-US"/>
        </w:rPr>
        <w:t>Naturalistic inquiry.</w:t>
      </w:r>
      <w:r w:rsidRPr="00F04342">
        <w:rPr>
          <w:rFonts w:cs="Arial"/>
          <w:sz w:val="20"/>
          <w:szCs w:val="20"/>
          <w:lang w:val="en-US"/>
        </w:rPr>
        <w:t xml:space="preserve"> Beverly Hills: Sage</w:t>
      </w:r>
    </w:p>
    <w:p w14:paraId="0951AB5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Manning, P.K. 1987. </w:t>
      </w:r>
      <w:proofErr w:type="gramStart"/>
      <w:r w:rsidRPr="00F04342">
        <w:rPr>
          <w:rFonts w:cs="Arial"/>
          <w:i/>
          <w:iCs/>
          <w:sz w:val="20"/>
          <w:szCs w:val="20"/>
          <w:lang w:val="en-US"/>
        </w:rPr>
        <w:t>Semiotics and fieldwork</w:t>
      </w:r>
      <w:r w:rsidRPr="00F04342">
        <w:rPr>
          <w:rFonts w:cs="Arial"/>
          <w:sz w:val="20"/>
          <w:szCs w:val="20"/>
          <w:lang w:val="en-US"/>
        </w:rPr>
        <w:t>.</w:t>
      </w:r>
      <w:proofErr w:type="gramEnd"/>
      <w:r w:rsidRPr="00F04342">
        <w:rPr>
          <w:rFonts w:cs="Arial"/>
          <w:sz w:val="20"/>
          <w:szCs w:val="20"/>
          <w:lang w:val="en-US"/>
        </w:rPr>
        <w:t xml:space="preserve"> Newbury Park, CA: Sage.</w:t>
      </w:r>
    </w:p>
    <w:p w14:paraId="1D27A9D6"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Maykut, P., &amp; Morehouse, R. 1994. </w:t>
      </w:r>
      <w:r w:rsidRPr="00F04342">
        <w:rPr>
          <w:rFonts w:cs="Arial"/>
          <w:i/>
          <w:iCs/>
          <w:sz w:val="20"/>
          <w:szCs w:val="20"/>
          <w:lang w:val="en-US"/>
        </w:rPr>
        <w:t>Beginning qualitative research: A philosophic and practical guide</w:t>
      </w:r>
      <w:r w:rsidRPr="00F04342">
        <w:rPr>
          <w:rFonts w:cs="Arial"/>
          <w:sz w:val="20"/>
          <w:szCs w:val="20"/>
          <w:lang w:val="en-US"/>
        </w:rPr>
        <w:t>. London: Falmer Press.</w:t>
      </w:r>
    </w:p>
    <w:p w14:paraId="15AB402D"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Mischler, E.G. 1986.</w:t>
      </w:r>
      <w:proofErr w:type="gramEnd"/>
      <w:r w:rsidRPr="00F04342">
        <w:rPr>
          <w:rFonts w:cs="Arial"/>
          <w:sz w:val="20"/>
          <w:szCs w:val="20"/>
          <w:lang w:val="en-US"/>
        </w:rPr>
        <w:t xml:space="preserve"> </w:t>
      </w:r>
      <w:r w:rsidRPr="00F04342">
        <w:rPr>
          <w:rFonts w:cs="Arial"/>
          <w:i/>
          <w:iCs/>
          <w:sz w:val="20"/>
          <w:szCs w:val="20"/>
          <w:lang w:val="en-US"/>
        </w:rPr>
        <w:t>Research interviewing: context and narrative</w:t>
      </w:r>
      <w:r w:rsidRPr="00F04342">
        <w:rPr>
          <w:rFonts w:cs="Arial"/>
          <w:sz w:val="20"/>
          <w:szCs w:val="20"/>
          <w:lang w:val="en-US"/>
        </w:rPr>
        <w:t>. Cambridge, MA: Harvard University Press.</w:t>
      </w:r>
    </w:p>
    <w:p w14:paraId="65C9B21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Nau, D. (1995, December). </w:t>
      </w:r>
      <w:r w:rsidRPr="00F04342">
        <w:rPr>
          <w:rFonts w:cs="Arial"/>
          <w:i/>
          <w:iCs/>
          <w:sz w:val="20"/>
          <w:szCs w:val="20"/>
          <w:lang w:val="en-US"/>
        </w:rPr>
        <w:t>Mixing Methodologies: Can Bimodal Research be a Viable Post-Positivist Tool? The Qualitative Report</w:t>
      </w:r>
      <w:r w:rsidRPr="00F04342">
        <w:rPr>
          <w:rFonts w:cs="Arial"/>
          <w:sz w:val="20"/>
          <w:szCs w:val="20"/>
          <w:lang w:val="en-US"/>
        </w:rPr>
        <w:t xml:space="preserve"> [On-line serial], 2 (3)</w:t>
      </w:r>
    </w:p>
    <w:p w14:paraId="05C33CD0"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Patton, M. 1987.</w:t>
      </w:r>
      <w:proofErr w:type="gramEnd"/>
      <w:r w:rsidRPr="00F04342">
        <w:rPr>
          <w:rFonts w:cs="Arial"/>
          <w:sz w:val="20"/>
          <w:szCs w:val="20"/>
          <w:lang w:val="en-US"/>
        </w:rPr>
        <w:t xml:space="preserve"> </w:t>
      </w:r>
      <w:proofErr w:type="gramStart"/>
      <w:r w:rsidRPr="00F04342">
        <w:rPr>
          <w:rFonts w:cs="Arial"/>
          <w:i/>
          <w:iCs/>
          <w:sz w:val="20"/>
          <w:szCs w:val="20"/>
          <w:lang w:val="en-US"/>
        </w:rPr>
        <w:t>How to use qualitative methods in evaluation</w:t>
      </w:r>
      <w:r w:rsidRPr="00F04342">
        <w:rPr>
          <w:rFonts w:cs="Arial"/>
          <w:sz w:val="20"/>
          <w:szCs w:val="20"/>
          <w:lang w:val="en-US"/>
        </w:rPr>
        <w:t>.</w:t>
      </w:r>
      <w:proofErr w:type="gramEnd"/>
      <w:r w:rsidRPr="00F04342">
        <w:rPr>
          <w:rFonts w:cs="Arial"/>
          <w:sz w:val="20"/>
          <w:szCs w:val="20"/>
          <w:lang w:val="en-US"/>
        </w:rPr>
        <w:t xml:space="preserve"> London: Sage Publications.</w:t>
      </w:r>
    </w:p>
    <w:p w14:paraId="2E009A1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Potter, W.J. 1996.</w:t>
      </w:r>
      <w:r w:rsidRPr="00F04342">
        <w:rPr>
          <w:rFonts w:cs="Arial"/>
          <w:i/>
          <w:iCs/>
          <w:sz w:val="20"/>
          <w:szCs w:val="20"/>
          <w:lang w:val="en-US"/>
        </w:rPr>
        <w:t xml:space="preserve"> </w:t>
      </w:r>
      <w:proofErr w:type="gramStart"/>
      <w:r w:rsidRPr="00F04342">
        <w:rPr>
          <w:rFonts w:cs="Arial"/>
          <w:i/>
          <w:iCs/>
          <w:sz w:val="20"/>
          <w:szCs w:val="20"/>
          <w:lang w:val="en-US"/>
        </w:rPr>
        <w:t>An Analysis of Thinking and Research about Qualitative Methods.</w:t>
      </w:r>
      <w:proofErr w:type="gramEnd"/>
      <w:r w:rsidRPr="00F04342">
        <w:rPr>
          <w:rFonts w:cs="Arial"/>
          <w:sz w:val="20"/>
          <w:szCs w:val="20"/>
          <w:lang w:val="en-US"/>
        </w:rPr>
        <w:t xml:space="preserve"> Mahwah, NJ: Erlbaum.</w:t>
      </w:r>
    </w:p>
    <w:p w14:paraId="6824CD88"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Psathas, G. 1995.</w:t>
      </w:r>
      <w:proofErr w:type="gramEnd"/>
      <w:r w:rsidRPr="00F04342">
        <w:rPr>
          <w:rFonts w:cs="Arial"/>
          <w:sz w:val="20"/>
          <w:szCs w:val="20"/>
          <w:lang w:val="en-US"/>
        </w:rPr>
        <w:t xml:space="preserve"> </w:t>
      </w:r>
      <w:r w:rsidRPr="00F04342">
        <w:rPr>
          <w:rFonts w:cs="Arial"/>
          <w:i/>
          <w:iCs/>
          <w:sz w:val="20"/>
          <w:szCs w:val="20"/>
          <w:lang w:val="en-US"/>
        </w:rPr>
        <w:t>Conversation analysis: The study of talk-in-interaction</w:t>
      </w:r>
      <w:r w:rsidRPr="00F04342">
        <w:rPr>
          <w:rFonts w:cs="Arial"/>
          <w:sz w:val="20"/>
          <w:szCs w:val="20"/>
          <w:lang w:val="en-US"/>
        </w:rPr>
        <w:t>. Thousand Oaks, CA: Sage.</w:t>
      </w:r>
    </w:p>
    <w:p w14:paraId="66EDBE6F"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Reason, P., &amp; Rowan, J. (1981).</w:t>
      </w:r>
      <w:proofErr w:type="gramEnd"/>
      <w:r w:rsidRPr="00F04342">
        <w:rPr>
          <w:rFonts w:cs="Arial"/>
          <w:sz w:val="20"/>
          <w:szCs w:val="20"/>
          <w:lang w:val="en-US"/>
        </w:rPr>
        <w:t xml:space="preserve"> </w:t>
      </w:r>
      <w:r w:rsidRPr="00F04342">
        <w:rPr>
          <w:rFonts w:cs="Arial"/>
          <w:i/>
          <w:iCs/>
          <w:sz w:val="20"/>
          <w:szCs w:val="20"/>
          <w:lang w:val="en-US"/>
        </w:rPr>
        <w:t>Human inquiry: A sourcebook of new paradigm research</w:t>
      </w:r>
      <w:r w:rsidRPr="00F04342">
        <w:rPr>
          <w:rFonts w:cs="Arial"/>
          <w:sz w:val="20"/>
          <w:szCs w:val="20"/>
          <w:lang w:val="en-US"/>
        </w:rPr>
        <w:t>. Chichester: John Wiley and Sons.</w:t>
      </w:r>
    </w:p>
    <w:p w14:paraId="49AF94F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Riessman, C. (1993</w:t>
      </w:r>
      <w:proofErr w:type="gramStart"/>
      <w:r w:rsidRPr="00F04342">
        <w:rPr>
          <w:rFonts w:cs="Arial"/>
          <w:sz w:val="20"/>
          <w:szCs w:val="20"/>
          <w:lang w:val="en-US"/>
        </w:rPr>
        <w:t>) .</w:t>
      </w:r>
      <w:proofErr w:type="gramEnd"/>
      <w:r w:rsidRPr="00F04342">
        <w:rPr>
          <w:rFonts w:cs="Arial"/>
          <w:sz w:val="20"/>
          <w:szCs w:val="20"/>
          <w:lang w:val="en-US"/>
        </w:rPr>
        <w:t xml:space="preserve"> </w:t>
      </w:r>
      <w:r w:rsidRPr="00F04342">
        <w:rPr>
          <w:rFonts w:cs="Arial"/>
          <w:i/>
          <w:iCs/>
          <w:sz w:val="20"/>
          <w:szCs w:val="20"/>
          <w:lang w:val="en-US"/>
        </w:rPr>
        <w:t>Narrative analysis.</w:t>
      </w:r>
      <w:r w:rsidRPr="00F04342">
        <w:rPr>
          <w:rFonts w:cs="Arial"/>
          <w:sz w:val="20"/>
          <w:szCs w:val="20"/>
          <w:lang w:val="en-US"/>
        </w:rPr>
        <w:t xml:space="preserve"> Newbury Park, CA: Sage Publications</w:t>
      </w:r>
    </w:p>
    <w:p w14:paraId="6FF2D677"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Scheff, T. J. 1990.</w:t>
      </w:r>
      <w:proofErr w:type="gramEnd"/>
      <w:r w:rsidRPr="00F04342">
        <w:rPr>
          <w:rFonts w:cs="Arial"/>
          <w:sz w:val="20"/>
          <w:szCs w:val="20"/>
          <w:lang w:val="en-US"/>
        </w:rPr>
        <w:t xml:space="preserve"> </w:t>
      </w:r>
      <w:proofErr w:type="gramStart"/>
      <w:r w:rsidRPr="00F04342">
        <w:rPr>
          <w:rFonts w:cs="Arial"/>
          <w:i/>
          <w:iCs/>
          <w:sz w:val="20"/>
          <w:szCs w:val="20"/>
          <w:lang w:val="en-US"/>
        </w:rPr>
        <w:t>Microsociology :</w:t>
      </w:r>
      <w:proofErr w:type="gramEnd"/>
      <w:r w:rsidRPr="00F04342">
        <w:rPr>
          <w:rFonts w:cs="Arial"/>
          <w:i/>
          <w:iCs/>
          <w:sz w:val="20"/>
          <w:szCs w:val="20"/>
          <w:lang w:val="en-US"/>
        </w:rPr>
        <w:t xml:space="preserve"> discourse, emotion, and social structure</w:t>
      </w:r>
      <w:r w:rsidRPr="00F04342">
        <w:rPr>
          <w:rFonts w:cs="Arial"/>
          <w:sz w:val="20"/>
          <w:szCs w:val="20"/>
          <w:lang w:val="en-US"/>
        </w:rPr>
        <w:t xml:space="preserve">. </w:t>
      </w:r>
      <w:proofErr w:type="gramStart"/>
      <w:r w:rsidRPr="00F04342">
        <w:rPr>
          <w:rFonts w:cs="Arial"/>
          <w:sz w:val="20"/>
          <w:szCs w:val="20"/>
          <w:lang w:val="en-US"/>
        </w:rPr>
        <w:t>Chicago :</w:t>
      </w:r>
      <w:proofErr w:type="gramEnd"/>
      <w:r w:rsidRPr="00F04342">
        <w:rPr>
          <w:rFonts w:cs="Arial"/>
          <w:sz w:val="20"/>
          <w:szCs w:val="20"/>
          <w:lang w:val="en-US"/>
        </w:rPr>
        <w:t xml:space="preserve"> University of Chicago Press.</w:t>
      </w:r>
    </w:p>
    <w:p w14:paraId="521A9468"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Silverman, D. 1993.</w:t>
      </w:r>
      <w:proofErr w:type="gramEnd"/>
      <w:r w:rsidRPr="00F04342">
        <w:rPr>
          <w:rFonts w:cs="Arial"/>
          <w:sz w:val="20"/>
          <w:szCs w:val="20"/>
          <w:lang w:val="en-US"/>
        </w:rPr>
        <w:t xml:space="preserve"> </w:t>
      </w:r>
      <w:r w:rsidRPr="00F04342">
        <w:rPr>
          <w:rFonts w:cs="Arial"/>
          <w:i/>
          <w:iCs/>
          <w:sz w:val="20"/>
          <w:szCs w:val="20"/>
          <w:lang w:val="en-US"/>
        </w:rPr>
        <w:t>Interpreting qualitative data: methods for analysing talk, text, and interaction</w:t>
      </w:r>
      <w:r w:rsidRPr="00F04342">
        <w:rPr>
          <w:rFonts w:cs="Arial"/>
          <w:sz w:val="20"/>
          <w:szCs w:val="20"/>
          <w:lang w:val="en-US"/>
        </w:rPr>
        <w:t>. Thousand Oaks, CA: Sage.</w:t>
      </w:r>
    </w:p>
    <w:p w14:paraId="60BC395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Smith, J.A., Harre, R., &amp; Van Langenhove, L. 1995. </w:t>
      </w:r>
      <w:r w:rsidRPr="00F04342">
        <w:rPr>
          <w:rFonts w:cs="Arial"/>
          <w:i/>
          <w:iCs/>
          <w:sz w:val="20"/>
          <w:szCs w:val="20"/>
          <w:lang w:val="en-US"/>
        </w:rPr>
        <w:t>Rethinking methods in psychology.</w:t>
      </w:r>
      <w:r w:rsidRPr="00F04342">
        <w:rPr>
          <w:rFonts w:cs="Arial"/>
          <w:sz w:val="20"/>
          <w:szCs w:val="20"/>
          <w:lang w:val="en-US"/>
        </w:rPr>
        <w:t xml:space="preserve"> Thousand Oaks, CA: Sage.</w:t>
      </w:r>
    </w:p>
    <w:p w14:paraId="2FEFA29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Spradley, J. 1980. </w:t>
      </w:r>
      <w:r w:rsidRPr="00F04342">
        <w:rPr>
          <w:rFonts w:cs="Arial"/>
          <w:i/>
          <w:iCs/>
          <w:sz w:val="20"/>
          <w:szCs w:val="20"/>
          <w:lang w:val="en-US"/>
        </w:rPr>
        <w:t>Participant observation</w:t>
      </w:r>
      <w:r w:rsidRPr="00F04342">
        <w:rPr>
          <w:rFonts w:cs="Arial"/>
          <w:sz w:val="20"/>
          <w:szCs w:val="20"/>
          <w:lang w:val="en-US"/>
        </w:rPr>
        <w:t>. New York: Harcourt Brace Jovanovich College Publishers</w:t>
      </w:r>
    </w:p>
    <w:p w14:paraId="173DE76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Strauss, A. &amp; Corbin, J. 1993. </w:t>
      </w:r>
      <w:proofErr w:type="gramStart"/>
      <w:r w:rsidRPr="00F04342">
        <w:rPr>
          <w:rFonts w:cs="Arial"/>
          <w:i/>
          <w:iCs/>
          <w:sz w:val="20"/>
          <w:szCs w:val="20"/>
          <w:lang w:val="en-US"/>
        </w:rPr>
        <w:t>Basics of qualitative research</w:t>
      </w:r>
      <w:r w:rsidRPr="00F04342">
        <w:rPr>
          <w:rFonts w:cs="Arial"/>
          <w:sz w:val="20"/>
          <w:szCs w:val="20"/>
          <w:lang w:val="en-US"/>
        </w:rPr>
        <w:t>.</w:t>
      </w:r>
      <w:proofErr w:type="gramEnd"/>
      <w:r w:rsidRPr="00F04342">
        <w:rPr>
          <w:rFonts w:cs="Arial"/>
          <w:sz w:val="20"/>
          <w:szCs w:val="20"/>
          <w:lang w:val="en-US"/>
        </w:rPr>
        <w:t xml:space="preserve"> London: Sage.</w:t>
      </w:r>
    </w:p>
    <w:p w14:paraId="3CE3451E"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Van Maanen, J. 1988. </w:t>
      </w:r>
      <w:proofErr w:type="gramStart"/>
      <w:r w:rsidRPr="00F04342">
        <w:rPr>
          <w:rFonts w:cs="Arial"/>
          <w:i/>
          <w:iCs/>
          <w:sz w:val="20"/>
          <w:szCs w:val="20"/>
          <w:lang w:val="en-US"/>
        </w:rPr>
        <w:t>Tales of the field</w:t>
      </w:r>
      <w:r w:rsidRPr="00F04342">
        <w:rPr>
          <w:rFonts w:cs="Arial"/>
          <w:sz w:val="20"/>
          <w:szCs w:val="20"/>
          <w:lang w:val="en-US"/>
        </w:rPr>
        <w:t>.</w:t>
      </w:r>
      <w:proofErr w:type="gramEnd"/>
      <w:r w:rsidRPr="00F04342">
        <w:rPr>
          <w:rFonts w:cs="Arial"/>
          <w:sz w:val="20"/>
          <w:szCs w:val="20"/>
          <w:lang w:val="en-US"/>
        </w:rPr>
        <w:t xml:space="preserve"> Chicago: University of Chicago Press</w:t>
      </w:r>
    </w:p>
    <w:p w14:paraId="75DF5C8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Wolcott, H.F. (1995). </w:t>
      </w:r>
      <w:proofErr w:type="gramStart"/>
      <w:r w:rsidRPr="00F04342">
        <w:rPr>
          <w:rFonts w:cs="Arial"/>
          <w:i/>
          <w:iCs/>
          <w:sz w:val="20"/>
          <w:szCs w:val="20"/>
          <w:lang w:val="en-US"/>
        </w:rPr>
        <w:t>The Art of fieldwork</w:t>
      </w:r>
      <w:r w:rsidRPr="00F04342">
        <w:rPr>
          <w:rFonts w:cs="Arial"/>
          <w:sz w:val="20"/>
          <w:szCs w:val="20"/>
          <w:lang w:val="en-US"/>
        </w:rPr>
        <w:t>.</w:t>
      </w:r>
      <w:proofErr w:type="gramEnd"/>
      <w:r w:rsidRPr="00F04342">
        <w:rPr>
          <w:rFonts w:cs="Arial"/>
          <w:sz w:val="20"/>
          <w:szCs w:val="20"/>
          <w:lang w:val="en-US"/>
        </w:rPr>
        <w:t xml:space="preserve"> Walnut Creek: AltaMira Press.</w:t>
      </w:r>
    </w:p>
    <w:p w14:paraId="14EE6019" w14:textId="77777777" w:rsidR="00F04342" w:rsidRPr="00F04342" w:rsidRDefault="00F04342" w:rsidP="00F04342">
      <w:pPr>
        <w:widowControl w:val="0"/>
        <w:autoSpaceDE w:val="0"/>
        <w:autoSpaceDN w:val="0"/>
        <w:adjustRightInd w:val="0"/>
        <w:rPr>
          <w:rFonts w:ascii="Times" w:hAnsi="Times" w:cs="Times"/>
          <w:sz w:val="20"/>
          <w:szCs w:val="20"/>
          <w:lang w:val="en-US"/>
        </w:rPr>
      </w:pPr>
      <w:r w:rsidRPr="00F04342">
        <w:rPr>
          <w:rFonts w:ascii="Arial" w:hAnsi="Arial" w:cs="Arial"/>
          <w:sz w:val="20"/>
          <w:szCs w:val="20"/>
          <w:lang w:val="en-US"/>
        </w:rPr>
        <w:t> </w:t>
      </w:r>
    </w:p>
    <w:p w14:paraId="17E94EAA" w14:textId="77777777" w:rsidR="00F04342" w:rsidRPr="00F04342" w:rsidRDefault="00F04342" w:rsidP="00F04342">
      <w:pPr>
        <w:widowControl w:val="0"/>
        <w:autoSpaceDE w:val="0"/>
        <w:autoSpaceDN w:val="0"/>
        <w:adjustRightInd w:val="0"/>
        <w:rPr>
          <w:rFonts w:ascii="Arial" w:hAnsi="Arial" w:cs="Arial"/>
          <w:b/>
          <w:sz w:val="20"/>
          <w:szCs w:val="20"/>
          <w:lang w:val="en-US"/>
        </w:rPr>
      </w:pPr>
      <w:r w:rsidRPr="00F04342">
        <w:rPr>
          <w:rFonts w:ascii="Arial" w:hAnsi="Arial" w:cs="Arial"/>
          <w:b/>
          <w:sz w:val="20"/>
          <w:szCs w:val="20"/>
          <w:lang w:val="en-US"/>
        </w:rPr>
        <w:t>Filosófico y teórico</w:t>
      </w:r>
    </w:p>
    <w:p w14:paraId="6C7B9058"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Bateson, G. 1972.</w:t>
      </w:r>
      <w:proofErr w:type="gramEnd"/>
      <w:r w:rsidRPr="00F04342">
        <w:rPr>
          <w:rFonts w:cs="Arial"/>
          <w:sz w:val="20"/>
          <w:szCs w:val="20"/>
          <w:lang w:val="en-US"/>
        </w:rPr>
        <w:t xml:space="preserve"> </w:t>
      </w:r>
      <w:r w:rsidRPr="00F04342">
        <w:rPr>
          <w:rFonts w:cs="Arial"/>
          <w:i/>
          <w:iCs/>
          <w:sz w:val="20"/>
          <w:szCs w:val="20"/>
          <w:lang w:val="en-US"/>
        </w:rPr>
        <w:t xml:space="preserve">Steps to </w:t>
      </w:r>
      <w:proofErr w:type="gramStart"/>
      <w:r w:rsidRPr="00F04342">
        <w:rPr>
          <w:rFonts w:cs="Arial"/>
          <w:i/>
          <w:iCs/>
          <w:sz w:val="20"/>
          <w:szCs w:val="20"/>
          <w:lang w:val="en-US"/>
        </w:rPr>
        <w:t>an ecology</w:t>
      </w:r>
      <w:proofErr w:type="gramEnd"/>
      <w:r w:rsidRPr="00F04342">
        <w:rPr>
          <w:rFonts w:cs="Arial"/>
          <w:i/>
          <w:iCs/>
          <w:sz w:val="20"/>
          <w:szCs w:val="20"/>
          <w:lang w:val="en-US"/>
        </w:rPr>
        <w:t xml:space="preserve"> of mind. New York: Ballantine. </w:t>
      </w:r>
      <w:proofErr w:type="gramStart"/>
      <w:r w:rsidRPr="00F04342">
        <w:rPr>
          <w:rFonts w:cs="Arial"/>
          <w:i/>
          <w:iCs/>
          <w:sz w:val="20"/>
          <w:szCs w:val="20"/>
          <w:lang w:val="en-US"/>
        </w:rPr>
        <w:t>Bateson, G. 1979.</w:t>
      </w:r>
      <w:proofErr w:type="gramEnd"/>
      <w:r w:rsidRPr="00F04342">
        <w:rPr>
          <w:rFonts w:cs="Arial"/>
          <w:i/>
          <w:iCs/>
          <w:sz w:val="20"/>
          <w:szCs w:val="20"/>
          <w:lang w:val="en-US"/>
        </w:rPr>
        <w:t xml:space="preserve"> Mind and nature: A necessary unity</w:t>
      </w:r>
      <w:r w:rsidRPr="00F04342">
        <w:rPr>
          <w:rFonts w:cs="Arial"/>
          <w:sz w:val="20"/>
          <w:szCs w:val="20"/>
          <w:lang w:val="en-US"/>
        </w:rPr>
        <w:t>. New York: Bantam Books</w:t>
      </w:r>
    </w:p>
    <w:p w14:paraId="5B5D6FD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Berger, P.L. &amp; Luckmann, T. 1966.</w:t>
      </w:r>
      <w:proofErr w:type="gramEnd"/>
      <w:r w:rsidRPr="00F04342">
        <w:rPr>
          <w:rFonts w:cs="Arial"/>
          <w:sz w:val="20"/>
          <w:szCs w:val="20"/>
          <w:lang w:val="en-US"/>
        </w:rPr>
        <w:t xml:space="preserve"> </w:t>
      </w:r>
      <w:proofErr w:type="gramStart"/>
      <w:r w:rsidRPr="00F04342">
        <w:rPr>
          <w:rFonts w:cs="Arial"/>
          <w:i/>
          <w:iCs/>
          <w:sz w:val="20"/>
          <w:szCs w:val="20"/>
          <w:lang w:val="en-US"/>
        </w:rPr>
        <w:t>The Social Construction of Reality.</w:t>
      </w:r>
      <w:proofErr w:type="gramEnd"/>
      <w:r w:rsidRPr="00F04342">
        <w:rPr>
          <w:rFonts w:cs="Arial"/>
          <w:sz w:val="20"/>
          <w:szCs w:val="20"/>
          <w:lang w:val="en-US"/>
        </w:rPr>
        <w:t xml:space="preserve"> New York, NY: Anchor Press.</w:t>
      </w:r>
    </w:p>
    <w:p w14:paraId="2A9845E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Bourdieu, P. 1990. </w:t>
      </w:r>
      <w:proofErr w:type="gramStart"/>
      <w:r w:rsidRPr="00F04342">
        <w:rPr>
          <w:rFonts w:cs="Arial"/>
          <w:i/>
          <w:iCs/>
          <w:sz w:val="20"/>
          <w:szCs w:val="20"/>
          <w:lang w:val="en-US"/>
        </w:rPr>
        <w:t>The logic of practice</w:t>
      </w:r>
      <w:r w:rsidRPr="00F04342">
        <w:rPr>
          <w:rFonts w:cs="Arial"/>
          <w:sz w:val="20"/>
          <w:szCs w:val="20"/>
          <w:lang w:val="en-US"/>
        </w:rPr>
        <w:t>.</w:t>
      </w:r>
      <w:proofErr w:type="gramEnd"/>
      <w:r w:rsidRPr="00F04342">
        <w:rPr>
          <w:rFonts w:cs="Arial"/>
          <w:sz w:val="20"/>
          <w:szCs w:val="20"/>
          <w:lang w:val="en-US"/>
        </w:rPr>
        <w:t xml:space="preserve"> Stanford, CA: Stanford University Press.</w:t>
      </w:r>
    </w:p>
    <w:p w14:paraId="2EBF5F2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Bruner, J. </w:t>
      </w:r>
      <w:proofErr w:type="gramStart"/>
      <w:r w:rsidRPr="00F04342">
        <w:rPr>
          <w:rFonts w:cs="Arial"/>
          <w:sz w:val="20"/>
          <w:szCs w:val="20"/>
          <w:lang w:val="en-US"/>
        </w:rPr>
        <w:t>1990 .</w:t>
      </w:r>
      <w:proofErr w:type="gramEnd"/>
      <w:r w:rsidRPr="00F04342">
        <w:rPr>
          <w:rFonts w:cs="Arial"/>
          <w:sz w:val="20"/>
          <w:szCs w:val="20"/>
          <w:lang w:val="en-US"/>
        </w:rPr>
        <w:t xml:space="preserve"> </w:t>
      </w:r>
      <w:r w:rsidRPr="00F04342">
        <w:rPr>
          <w:rFonts w:cs="Arial"/>
          <w:i/>
          <w:iCs/>
          <w:sz w:val="20"/>
          <w:szCs w:val="20"/>
          <w:lang w:val="en-US"/>
        </w:rPr>
        <w:t xml:space="preserve">Acts of </w:t>
      </w:r>
      <w:proofErr w:type="gramStart"/>
      <w:r w:rsidRPr="00F04342">
        <w:rPr>
          <w:rFonts w:cs="Arial"/>
          <w:i/>
          <w:iCs/>
          <w:sz w:val="20"/>
          <w:szCs w:val="20"/>
          <w:lang w:val="en-US"/>
        </w:rPr>
        <w:t>meaning</w:t>
      </w:r>
      <w:r w:rsidRPr="00F04342">
        <w:rPr>
          <w:rFonts w:cs="Arial"/>
          <w:sz w:val="20"/>
          <w:szCs w:val="20"/>
          <w:lang w:val="en-US"/>
        </w:rPr>
        <w:t xml:space="preserve"> .</w:t>
      </w:r>
      <w:proofErr w:type="gramEnd"/>
      <w:r w:rsidRPr="00F04342">
        <w:rPr>
          <w:rFonts w:cs="Arial"/>
          <w:sz w:val="20"/>
          <w:szCs w:val="20"/>
          <w:lang w:val="en-US"/>
        </w:rPr>
        <w:t xml:space="preserve"> Cambridge, MA: Harvard University Press</w:t>
      </w:r>
    </w:p>
    <w:p w14:paraId="7EB13A25"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Cole, M. </w:t>
      </w:r>
      <w:proofErr w:type="gramStart"/>
      <w:r w:rsidRPr="00F04342">
        <w:rPr>
          <w:rFonts w:cs="Arial"/>
          <w:sz w:val="20"/>
          <w:szCs w:val="20"/>
          <w:lang w:val="en-US"/>
        </w:rPr>
        <w:t>1996 .</w:t>
      </w:r>
      <w:proofErr w:type="gramEnd"/>
      <w:r w:rsidRPr="00F04342">
        <w:rPr>
          <w:rFonts w:cs="Arial"/>
          <w:sz w:val="20"/>
          <w:szCs w:val="20"/>
          <w:lang w:val="en-US"/>
        </w:rPr>
        <w:t xml:space="preserve"> </w:t>
      </w:r>
      <w:r w:rsidRPr="00F04342">
        <w:rPr>
          <w:rFonts w:cs="Arial"/>
          <w:i/>
          <w:iCs/>
          <w:sz w:val="20"/>
          <w:szCs w:val="20"/>
          <w:lang w:val="en-US"/>
        </w:rPr>
        <w:t>Cultural psychology: A once and future discipline</w:t>
      </w:r>
      <w:r w:rsidRPr="00F04342">
        <w:rPr>
          <w:rFonts w:cs="Arial"/>
          <w:sz w:val="20"/>
          <w:szCs w:val="20"/>
          <w:lang w:val="en-US"/>
        </w:rPr>
        <w:t>. Cambridge, MA: Harvard University Press.</w:t>
      </w:r>
    </w:p>
    <w:p w14:paraId="7010906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Derrida, J. 1976. </w:t>
      </w:r>
      <w:proofErr w:type="gramStart"/>
      <w:r w:rsidRPr="00F04342">
        <w:rPr>
          <w:rFonts w:cs="Arial"/>
          <w:i/>
          <w:iCs/>
          <w:sz w:val="20"/>
          <w:szCs w:val="20"/>
          <w:lang w:val="en-US"/>
        </w:rPr>
        <w:t>Of Grammatology</w:t>
      </w:r>
      <w:r w:rsidRPr="00F04342">
        <w:rPr>
          <w:rFonts w:cs="Arial"/>
          <w:sz w:val="20"/>
          <w:szCs w:val="20"/>
          <w:lang w:val="en-US"/>
        </w:rPr>
        <w:t>.</w:t>
      </w:r>
      <w:proofErr w:type="gramEnd"/>
      <w:r w:rsidRPr="00F04342">
        <w:rPr>
          <w:rFonts w:cs="Arial"/>
          <w:sz w:val="20"/>
          <w:szCs w:val="20"/>
          <w:lang w:val="en-US"/>
        </w:rPr>
        <w:t xml:space="preserve"> Baltimore: Johns Hopkins University Press.</w:t>
      </w:r>
    </w:p>
    <w:p w14:paraId="467FCBA7"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Erickson, F. &amp; Shultz, J. 1981. </w:t>
      </w:r>
      <w:r w:rsidRPr="00F04342">
        <w:rPr>
          <w:rFonts w:cs="Arial"/>
          <w:i/>
          <w:iCs/>
          <w:sz w:val="20"/>
          <w:szCs w:val="20"/>
          <w:lang w:val="en-US"/>
        </w:rPr>
        <w:t xml:space="preserve">When is a Context? </w:t>
      </w:r>
      <w:r w:rsidRPr="00F04342">
        <w:rPr>
          <w:rFonts w:cs="Arial"/>
          <w:sz w:val="20"/>
          <w:szCs w:val="20"/>
          <w:lang w:val="en-US"/>
        </w:rPr>
        <w:t>In J.L. Green &amp; C. Wallat (eds.), Ethnography and Language in Educational Settings, Ablex Publishing, Norwood, NJ, 147--160.</w:t>
      </w:r>
    </w:p>
    <w:p w14:paraId="2FB4AD9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Feyerabend, P.K. 1975. </w:t>
      </w:r>
      <w:proofErr w:type="gramStart"/>
      <w:r w:rsidRPr="00F04342">
        <w:rPr>
          <w:rFonts w:cs="Arial"/>
          <w:i/>
          <w:iCs/>
          <w:sz w:val="20"/>
          <w:szCs w:val="20"/>
          <w:lang w:val="en-US"/>
        </w:rPr>
        <w:t>Against method.</w:t>
      </w:r>
      <w:proofErr w:type="gramEnd"/>
      <w:r w:rsidRPr="00F04342">
        <w:rPr>
          <w:rFonts w:cs="Arial"/>
          <w:i/>
          <w:iCs/>
          <w:sz w:val="20"/>
          <w:szCs w:val="20"/>
          <w:lang w:val="en-US"/>
        </w:rPr>
        <w:t xml:space="preserve"> </w:t>
      </w:r>
      <w:proofErr w:type="gramStart"/>
      <w:r w:rsidRPr="00F04342">
        <w:rPr>
          <w:rFonts w:cs="Arial"/>
          <w:i/>
          <w:iCs/>
          <w:sz w:val="20"/>
          <w:szCs w:val="20"/>
          <w:lang w:val="en-US"/>
        </w:rPr>
        <w:t>Outline of an anarchistic theory of knowledge</w:t>
      </w:r>
      <w:r w:rsidRPr="00F04342">
        <w:rPr>
          <w:rFonts w:cs="Arial"/>
          <w:sz w:val="20"/>
          <w:szCs w:val="20"/>
          <w:lang w:val="en-US"/>
        </w:rPr>
        <w:t>.</w:t>
      </w:r>
      <w:proofErr w:type="gramEnd"/>
      <w:r w:rsidRPr="00F04342">
        <w:rPr>
          <w:rFonts w:cs="Arial"/>
          <w:sz w:val="20"/>
          <w:szCs w:val="20"/>
          <w:lang w:val="en-US"/>
        </w:rPr>
        <w:t xml:space="preserve"> London: New Left Books.</w:t>
      </w:r>
    </w:p>
    <w:p w14:paraId="4174779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Foucault, M. 1969.</w:t>
      </w:r>
      <w:proofErr w:type="gramEnd"/>
      <w:r w:rsidRPr="00F04342">
        <w:rPr>
          <w:rFonts w:cs="Arial"/>
          <w:sz w:val="20"/>
          <w:szCs w:val="20"/>
          <w:lang w:val="en-US"/>
        </w:rPr>
        <w:t xml:space="preserve"> </w:t>
      </w:r>
      <w:proofErr w:type="gramStart"/>
      <w:r w:rsidRPr="00F04342">
        <w:rPr>
          <w:rFonts w:cs="Arial"/>
          <w:i/>
          <w:iCs/>
          <w:sz w:val="20"/>
          <w:szCs w:val="20"/>
          <w:lang w:val="en-US"/>
        </w:rPr>
        <w:t>The Archeology of Knowledge</w:t>
      </w:r>
      <w:r w:rsidRPr="00F04342">
        <w:rPr>
          <w:rFonts w:cs="Arial"/>
          <w:sz w:val="20"/>
          <w:szCs w:val="20"/>
          <w:lang w:val="en-US"/>
        </w:rPr>
        <w:t>.</w:t>
      </w:r>
      <w:proofErr w:type="gramEnd"/>
      <w:r w:rsidRPr="00F04342">
        <w:rPr>
          <w:rFonts w:cs="Arial"/>
          <w:sz w:val="20"/>
          <w:szCs w:val="20"/>
          <w:lang w:val="en-US"/>
        </w:rPr>
        <w:t xml:space="preserve"> New York: Random House.</w:t>
      </w:r>
    </w:p>
    <w:p w14:paraId="2C1C8764"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Freire, Paolo. 1973. </w:t>
      </w:r>
      <w:r w:rsidRPr="00F04342">
        <w:rPr>
          <w:rFonts w:cs="Arial"/>
          <w:i/>
          <w:iCs/>
          <w:sz w:val="20"/>
          <w:szCs w:val="20"/>
          <w:lang w:val="en-US"/>
        </w:rPr>
        <w:t>Pedagogy of the Oppressed.</w:t>
      </w:r>
      <w:r w:rsidRPr="00F04342">
        <w:rPr>
          <w:rFonts w:cs="Arial"/>
          <w:sz w:val="20"/>
          <w:szCs w:val="20"/>
          <w:lang w:val="en-US"/>
        </w:rPr>
        <w:t xml:space="preserve"> New York: Seabury Press.</w:t>
      </w:r>
    </w:p>
    <w:p w14:paraId="5D82CF4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Gadamer, H.G. 1975. </w:t>
      </w:r>
      <w:proofErr w:type="gramStart"/>
      <w:r w:rsidRPr="00F04342">
        <w:rPr>
          <w:rFonts w:cs="Arial"/>
          <w:i/>
          <w:iCs/>
          <w:sz w:val="20"/>
          <w:szCs w:val="20"/>
          <w:lang w:val="en-US"/>
        </w:rPr>
        <w:t>Truth and method</w:t>
      </w:r>
      <w:r w:rsidRPr="00F04342">
        <w:rPr>
          <w:rFonts w:cs="Arial"/>
          <w:sz w:val="20"/>
          <w:szCs w:val="20"/>
          <w:lang w:val="en-US"/>
        </w:rPr>
        <w:t>.</w:t>
      </w:r>
      <w:proofErr w:type="gramEnd"/>
      <w:r w:rsidRPr="00F04342">
        <w:rPr>
          <w:rFonts w:cs="Arial"/>
          <w:sz w:val="20"/>
          <w:szCs w:val="20"/>
          <w:lang w:val="en-US"/>
        </w:rPr>
        <w:t xml:space="preserve"> New York: Seabury Press.</w:t>
      </w:r>
    </w:p>
    <w:p w14:paraId="7E55FF33"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Garfinkel, H. &amp; Sacks, H. 1971. </w:t>
      </w:r>
      <w:proofErr w:type="gramStart"/>
      <w:r w:rsidRPr="00F04342">
        <w:rPr>
          <w:rFonts w:cs="Arial"/>
          <w:i/>
          <w:iCs/>
          <w:sz w:val="20"/>
          <w:szCs w:val="20"/>
          <w:lang w:val="en-US"/>
        </w:rPr>
        <w:t>On formal structures of practical actions</w:t>
      </w:r>
      <w:r w:rsidRPr="00F04342">
        <w:rPr>
          <w:rFonts w:cs="Arial"/>
          <w:sz w:val="20"/>
          <w:szCs w:val="20"/>
          <w:lang w:val="en-US"/>
        </w:rPr>
        <w:t>.</w:t>
      </w:r>
      <w:proofErr w:type="gramEnd"/>
      <w:r w:rsidRPr="00F04342">
        <w:rPr>
          <w:rFonts w:cs="Arial"/>
          <w:sz w:val="20"/>
          <w:szCs w:val="20"/>
          <w:lang w:val="en-US"/>
        </w:rPr>
        <w:t xml:space="preserve"> In Theoretical Sociology, J.C. McKinnery &amp; E.A. Terakian, Eds. (</w:t>
      </w:r>
      <w:proofErr w:type="gramStart"/>
      <w:r w:rsidRPr="00F04342">
        <w:rPr>
          <w:rFonts w:cs="Arial"/>
          <w:sz w:val="20"/>
          <w:szCs w:val="20"/>
          <w:lang w:val="en-US"/>
        </w:rPr>
        <w:t>pp</w:t>
      </w:r>
      <w:proofErr w:type="gramEnd"/>
      <w:r w:rsidRPr="00F04342">
        <w:rPr>
          <w:rFonts w:cs="Arial"/>
          <w:sz w:val="20"/>
          <w:szCs w:val="20"/>
          <w:lang w:val="en-US"/>
        </w:rPr>
        <w:t>. 337-366). New York: Appleton-Century-Crofts.</w:t>
      </w:r>
    </w:p>
    <w:p w14:paraId="442C3AC4"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Geertz, C. 1973.</w:t>
      </w:r>
      <w:proofErr w:type="gramEnd"/>
      <w:r w:rsidRPr="00F04342">
        <w:rPr>
          <w:rFonts w:cs="Arial"/>
          <w:sz w:val="20"/>
          <w:szCs w:val="20"/>
          <w:lang w:val="en-US"/>
        </w:rPr>
        <w:t xml:space="preserve"> </w:t>
      </w:r>
      <w:proofErr w:type="gramStart"/>
      <w:r w:rsidRPr="00F04342">
        <w:rPr>
          <w:rFonts w:cs="Arial"/>
          <w:i/>
          <w:iCs/>
          <w:sz w:val="20"/>
          <w:szCs w:val="20"/>
          <w:lang w:val="en-US"/>
        </w:rPr>
        <w:t>The Interpretation of cultures</w:t>
      </w:r>
      <w:r w:rsidRPr="00F04342">
        <w:rPr>
          <w:rFonts w:cs="Arial"/>
          <w:sz w:val="20"/>
          <w:szCs w:val="20"/>
          <w:lang w:val="en-US"/>
        </w:rPr>
        <w:t>.</w:t>
      </w:r>
      <w:proofErr w:type="gramEnd"/>
      <w:r w:rsidRPr="00F04342">
        <w:rPr>
          <w:rFonts w:cs="Arial"/>
          <w:sz w:val="20"/>
          <w:szCs w:val="20"/>
          <w:lang w:val="en-US"/>
        </w:rPr>
        <w:t xml:space="preserve"> New York: Basic Books. </w:t>
      </w:r>
      <w:proofErr w:type="gramStart"/>
      <w:r w:rsidRPr="00F04342">
        <w:rPr>
          <w:rFonts w:cs="Arial"/>
          <w:sz w:val="20"/>
          <w:szCs w:val="20"/>
          <w:lang w:val="en-US"/>
        </w:rPr>
        <w:t>Geertz, C. 1983.</w:t>
      </w:r>
      <w:proofErr w:type="gramEnd"/>
      <w:r w:rsidRPr="00F04342">
        <w:rPr>
          <w:rFonts w:cs="Arial"/>
          <w:sz w:val="20"/>
          <w:szCs w:val="20"/>
          <w:lang w:val="en-US"/>
        </w:rPr>
        <w:t xml:space="preserve"> Local Knowledge. New York: Basic Books.</w:t>
      </w:r>
    </w:p>
    <w:p w14:paraId="6FD7592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Gergen, K.J. 1982. </w:t>
      </w:r>
      <w:proofErr w:type="gramStart"/>
      <w:r w:rsidRPr="00F04342">
        <w:rPr>
          <w:rFonts w:cs="Arial"/>
          <w:i/>
          <w:iCs/>
          <w:sz w:val="20"/>
          <w:szCs w:val="20"/>
          <w:lang w:val="en-US"/>
        </w:rPr>
        <w:t>Towards transformation in social knowledge</w:t>
      </w:r>
      <w:r w:rsidRPr="00F04342">
        <w:rPr>
          <w:rFonts w:cs="Arial"/>
          <w:sz w:val="20"/>
          <w:szCs w:val="20"/>
          <w:lang w:val="en-US"/>
        </w:rPr>
        <w:t>.</w:t>
      </w:r>
      <w:proofErr w:type="gramEnd"/>
      <w:r w:rsidRPr="00F04342">
        <w:rPr>
          <w:rFonts w:cs="Arial"/>
          <w:sz w:val="20"/>
          <w:szCs w:val="20"/>
          <w:lang w:val="en-US"/>
        </w:rPr>
        <w:t xml:space="preserve"> New York: Springer-Verlag.</w:t>
      </w:r>
    </w:p>
    <w:p w14:paraId="33831E5B"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Goffman, E. 1959.</w:t>
      </w:r>
      <w:proofErr w:type="gramEnd"/>
      <w:r w:rsidRPr="00F04342">
        <w:rPr>
          <w:rFonts w:cs="Arial"/>
          <w:sz w:val="20"/>
          <w:szCs w:val="20"/>
          <w:lang w:val="en-US"/>
        </w:rPr>
        <w:t xml:space="preserve"> </w:t>
      </w:r>
      <w:proofErr w:type="gramStart"/>
      <w:r w:rsidRPr="00F04342">
        <w:rPr>
          <w:rFonts w:cs="Arial"/>
          <w:i/>
          <w:iCs/>
          <w:sz w:val="20"/>
          <w:szCs w:val="20"/>
          <w:lang w:val="en-US"/>
        </w:rPr>
        <w:t>Presentation of self in everyday life</w:t>
      </w:r>
      <w:r w:rsidRPr="00F04342">
        <w:rPr>
          <w:rFonts w:cs="Arial"/>
          <w:sz w:val="20"/>
          <w:szCs w:val="20"/>
          <w:lang w:val="en-US"/>
        </w:rPr>
        <w:t>.</w:t>
      </w:r>
      <w:proofErr w:type="gramEnd"/>
      <w:r w:rsidRPr="00F04342">
        <w:rPr>
          <w:rFonts w:cs="Arial"/>
          <w:sz w:val="20"/>
          <w:szCs w:val="20"/>
          <w:lang w:val="en-US"/>
        </w:rPr>
        <w:t xml:space="preserve"> New York: Anchor Books. </w:t>
      </w:r>
      <w:proofErr w:type="gramStart"/>
      <w:r w:rsidRPr="00F04342">
        <w:rPr>
          <w:rFonts w:cs="Arial"/>
          <w:sz w:val="20"/>
          <w:szCs w:val="20"/>
          <w:lang w:val="en-US"/>
        </w:rPr>
        <w:t>Goffman, E. 1967.</w:t>
      </w:r>
      <w:proofErr w:type="gramEnd"/>
      <w:r w:rsidRPr="00F04342">
        <w:rPr>
          <w:rFonts w:cs="Arial"/>
          <w:sz w:val="20"/>
          <w:szCs w:val="20"/>
          <w:lang w:val="en-US"/>
        </w:rPr>
        <w:t xml:space="preserve"> Interaction ritual. New York: Anchor Books.</w:t>
      </w:r>
    </w:p>
    <w:p w14:paraId="48305B1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Halliday, M.A.K. 1978. </w:t>
      </w:r>
      <w:proofErr w:type="gramStart"/>
      <w:r w:rsidRPr="00F04342">
        <w:rPr>
          <w:rFonts w:cs="Arial"/>
          <w:i/>
          <w:iCs/>
          <w:sz w:val="20"/>
          <w:szCs w:val="20"/>
          <w:lang w:val="en-US"/>
        </w:rPr>
        <w:t>Language as social semiotic</w:t>
      </w:r>
      <w:r w:rsidRPr="00F04342">
        <w:rPr>
          <w:rFonts w:cs="Arial"/>
          <w:sz w:val="20"/>
          <w:szCs w:val="20"/>
          <w:lang w:val="en-US"/>
        </w:rPr>
        <w:t>.</w:t>
      </w:r>
      <w:proofErr w:type="gramEnd"/>
      <w:r w:rsidRPr="00F04342">
        <w:rPr>
          <w:rFonts w:cs="Arial"/>
          <w:sz w:val="20"/>
          <w:szCs w:val="20"/>
          <w:lang w:val="en-US"/>
        </w:rPr>
        <w:t xml:space="preserve"> London: Arnold.</w:t>
      </w:r>
    </w:p>
    <w:p w14:paraId="0223F0AE"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Harre, Rom. 1979.</w:t>
      </w:r>
      <w:proofErr w:type="gramEnd"/>
      <w:r w:rsidRPr="00F04342">
        <w:rPr>
          <w:rFonts w:cs="Arial"/>
          <w:sz w:val="20"/>
          <w:szCs w:val="20"/>
          <w:lang w:val="en-US"/>
        </w:rPr>
        <w:t xml:space="preserve"> </w:t>
      </w:r>
      <w:r w:rsidRPr="00F04342">
        <w:rPr>
          <w:rFonts w:cs="Arial"/>
          <w:i/>
          <w:iCs/>
          <w:sz w:val="20"/>
          <w:szCs w:val="20"/>
          <w:lang w:val="en-US"/>
        </w:rPr>
        <w:t xml:space="preserve">Social </w:t>
      </w:r>
      <w:proofErr w:type="gramStart"/>
      <w:r w:rsidRPr="00F04342">
        <w:rPr>
          <w:rFonts w:cs="Arial"/>
          <w:i/>
          <w:iCs/>
          <w:sz w:val="20"/>
          <w:szCs w:val="20"/>
          <w:lang w:val="en-US"/>
        </w:rPr>
        <w:t>being :</w:t>
      </w:r>
      <w:proofErr w:type="gramEnd"/>
      <w:r w:rsidRPr="00F04342">
        <w:rPr>
          <w:rFonts w:cs="Arial"/>
          <w:i/>
          <w:iCs/>
          <w:sz w:val="20"/>
          <w:szCs w:val="20"/>
          <w:lang w:val="en-US"/>
        </w:rPr>
        <w:t xml:space="preserve"> a theory for social psychology</w:t>
      </w:r>
      <w:r w:rsidRPr="00F04342">
        <w:rPr>
          <w:rFonts w:cs="Arial"/>
          <w:sz w:val="20"/>
          <w:szCs w:val="20"/>
          <w:lang w:val="en-US"/>
        </w:rPr>
        <w:t>. Totowa, N.J</w:t>
      </w:r>
      <w:proofErr w:type="gramStart"/>
      <w:r w:rsidRPr="00F04342">
        <w:rPr>
          <w:rFonts w:cs="Arial"/>
          <w:sz w:val="20"/>
          <w:szCs w:val="20"/>
          <w:lang w:val="en-US"/>
        </w:rPr>
        <w:t>. :</w:t>
      </w:r>
      <w:proofErr w:type="gramEnd"/>
      <w:r w:rsidRPr="00F04342">
        <w:rPr>
          <w:rFonts w:cs="Arial"/>
          <w:sz w:val="20"/>
          <w:szCs w:val="20"/>
          <w:lang w:val="en-US"/>
        </w:rPr>
        <w:t xml:space="preserve"> Littlefield, Adams.</w:t>
      </w:r>
    </w:p>
    <w:p w14:paraId="37D4FCD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Hasan, R. 1984.</w:t>
      </w:r>
      <w:proofErr w:type="gramEnd"/>
      <w:r w:rsidRPr="00F04342">
        <w:rPr>
          <w:rFonts w:cs="Arial"/>
          <w:sz w:val="20"/>
          <w:szCs w:val="20"/>
          <w:lang w:val="en-US"/>
        </w:rPr>
        <w:t xml:space="preserve"> </w:t>
      </w:r>
      <w:proofErr w:type="gramStart"/>
      <w:r w:rsidRPr="00F04342">
        <w:rPr>
          <w:rFonts w:cs="Arial"/>
          <w:i/>
          <w:iCs/>
          <w:sz w:val="20"/>
          <w:szCs w:val="20"/>
          <w:lang w:val="en-US"/>
        </w:rPr>
        <w:t>Coherence and Cohesive Harmony</w:t>
      </w:r>
      <w:r w:rsidRPr="00F04342">
        <w:rPr>
          <w:rFonts w:cs="Arial"/>
          <w:sz w:val="20"/>
          <w:szCs w:val="20"/>
          <w:lang w:val="en-US"/>
        </w:rPr>
        <w:t>.</w:t>
      </w:r>
      <w:proofErr w:type="gramEnd"/>
      <w:r w:rsidRPr="00F04342">
        <w:rPr>
          <w:rFonts w:cs="Arial"/>
          <w:sz w:val="20"/>
          <w:szCs w:val="20"/>
          <w:lang w:val="en-US"/>
        </w:rPr>
        <w:t xml:space="preserve"> In J. Flood (ed.), Understanding Reading Comprehension, International Reading Association, Newark, DE, 181--219.</w:t>
      </w:r>
    </w:p>
    <w:p w14:paraId="00F44503"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Husserl, E. 1960.</w:t>
      </w:r>
      <w:proofErr w:type="gramEnd"/>
      <w:r w:rsidRPr="00F04342">
        <w:rPr>
          <w:rFonts w:cs="Arial"/>
          <w:sz w:val="20"/>
          <w:szCs w:val="20"/>
          <w:lang w:val="en-US"/>
        </w:rPr>
        <w:t xml:space="preserve"> </w:t>
      </w:r>
      <w:r w:rsidRPr="00F04342">
        <w:rPr>
          <w:rFonts w:cs="Arial"/>
          <w:i/>
          <w:iCs/>
          <w:sz w:val="20"/>
          <w:szCs w:val="20"/>
          <w:lang w:val="en-US"/>
        </w:rPr>
        <w:t>Cartesian Meditations: An Introduction to Phenomenology</w:t>
      </w:r>
      <w:r w:rsidRPr="00F04342">
        <w:rPr>
          <w:rFonts w:cs="Arial"/>
          <w:sz w:val="20"/>
          <w:szCs w:val="20"/>
          <w:lang w:val="en-US"/>
        </w:rPr>
        <w:t>. The Hague: Martinus Nijhoff.</w:t>
      </w:r>
    </w:p>
    <w:p w14:paraId="36082F1A"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Hymes, D. 1972.</w:t>
      </w:r>
      <w:proofErr w:type="gramEnd"/>
      <w:r w:rsidRPr="00F04342">
        <w:rPr>
          <w:rFonts w:cs="Arial"/>
          <w:sz w:val="20"/>
          <w:szCs w:val="20"/>
          <w:lang w:val="en-US"/>
        </w:rPr>
        <w:t xml:space="preserve"> </w:t>
      </w:r>
      <w:proofErr w:type="gramStart"/>
      <w:r w:rsidRPr="00F04342">
        <w:rPr>
          <w:rFonts w:cs="Arial"/>
          <w:i/>
          <w:iCs/>
          <w:sz w:val="20"/>
          <w:szCs w:val="20"/>
          <w:lang w:val="en-US"/>
        </w:rPr>
        <w:t>Models of the interaction of language and social life</w:t>
      </w:r>
      <w:r w:rsidRPr="00F04342">
        <w:rPr>
          <w:rFonts w:cs="Arial"/>
          <w:sz w:val="20"/>
          <w:szCs w:val="20"/>
          <w:lang w:val="en-US"/>
        </w:rPr>
        <w:t>.</w:t>
      </w:r>
      <w:proofErr w:type="gramEnd"/>
      <w:r w:rsidRPr="00F04342">
        <w:rPr>
          <w:rFonts w:cs="Arial"/>
          <w:sz w:val="20"/>
          <w:szCs w:val="20"/>
          <w:lang w:val="en-US"/>
        </w:rPr>
        <w:t xml:space="preserve"> In J. Gumperz &amp; D. Hymes, Eds</w:t>
      </w:r>
      <w:proofErr w:type="gramStart"/>
      <w:r w:rsidRPr="00F04342">
        <w:rPr>
          <w:rFonts w:cs="Arial"/>
          <w:sz w:val="20"/>
          <w:szCs w:val="20"/>
          <w:lang w:val="en-US"/>
        </w:rPr>
        <w:t>.,</w:t>
      </w:r>
      <w:proofErr w:type="gramEnd"/>
      <w:r w:rsidRPr="00F04342">
        <w:rPr>
          <w:rFonts w:cs="Arial"/>
          <w:sz w:val="20"/>
          <w:szCs w:val="20"/>
          <w:lang w:val="en-US"/>
        </w:rPr>
        <w:t xml:space="preserve"> Directions in sociolinguistics: the ethnography of communication. New York</w:t>
      </w:r>
      <w:proofErr w:type="gramStart"/>
      <w:r w:rsidRPr="00F04342">
        <w:rPr>
          <w:rFonts w:cs="Arial"/>
          <w:sz w:val="20"/>
          <w:szCs w:val="20"/>
          <w:lang w:val="en-US"/>
        </w:rPr>
        <w:t>: .</w:t>
      </w:r>
      <w:proofErr w:type="gramEnd"/>
    </w:p>
    <w:p w14:paraId="7303B5F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Kendon, A. 1990.</w:t>
      </w:r>
      <w:proofErr w:type="gramEnd"/>
      <w:r w:rsidRPr="00F04342">
        <w:rPr>
          <w:rFonts w:cs="Arial"/>
          <w:sz w:val="20"/>
          <w:szCs w:val="20"/>
          <w:lang w:val="en-US"/>
        </w:rPr>
        <w:t xml:space="preserve"> </w:t>
      </w:r>
      <w:r w:rsidRPr="00F04342">
        <w:rPr>
          <w:rFonts w:cs="Arial"/>
          <w:i/>
          <w:iCs/>
          <w:sz w:val="20"/>
          <w:szCs w:val="20"/>
          <w:lang w:val="en-US"/>
        </w:rPr>
        <w:t>Conducting Interaction</w:t>
      </w:r>
      <w:r w:rsidRPr="00F04342">
        <w:rPr>
          <w:rFonts w:cs="Arial"/>
          <w:sz w:val="20"/>
          <w:szCs w:val="20"/>
          <w:lang w:val="en-US"/>
        </w:rPr>
        <w:t xml:space="preserve">. </w:t>
      </w:r>
      <w:proofErr w:type="gramStart"/>
      <w:r w:rsidRPr="00F04342">
        <w:rPr>
          <w:rFonts w:cs="Arial"/>
          <w:sz w:val="20"/>
          <w:szCs w:val="20"/>
          <w:lang w:val="en-US"/>
        </w:rPr>
        <w:t>Cambridge University Press, London.</w:t>
      </w:r>
      <w:proofErr w:type="gramEnd"/>
    </w:p>
    <w:p w14:paraId="7068888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Kuhn, T.S. 1970. </w:t>
      </w:r>
      <w:proofErr w:type="gramStart"/>
      <w:r w:rsidRPr="00F04342">
        <w:rPr>
          <w:rFonts w:cs="Arial"/>
          <w:i/>
          <w:iCs/>
          <w:sz w:val="20"/>
          <w:szCs w:val="20"/>
          <w:lang w:val="en-US"/>
        </w:rPr>
        <w:t>The structure of scientific revolutions</w:t>
      </w:r>
      <w:r w:rsidRPr="00F04342">
        <w:rPr>
          <w:rFonts w:cs="Arial"/>
          <w:sz w:val="20"/>
          <w:szCs w:val="20"/>
          <w:lang w:val="en-US"/>
        </w:rPr>
        <w:t>.</w:t>
      </w:r>
      <w:proofErr w:type="gramEnd"/>
      <w:r w:rsidRPr="00F04342">
        <w:rPr>
          <w:rFonts w:cs="Arial"/>
          <w:sz w:val="20"/>
          <w:szCs w:val="20"/>
          <w:lang w:val="en-US"/>
        </w:rPr>
        <w:t xml:space="preserve"> Chicago: University of Chicago Press.</w:t>
      </w:r>
    </w:p>
    <w:p w14:paraId="754AFECE"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Latour, B. 1987.</w:t>
      </w:r>
      <w:proofErr w:type="gramEnd"/>
      <w:r w:rsidRPr="00F04342">
        <w:rPr>
          <w:rFonts w:cs="Arial"/>
          <w:sz w:val="20"/>
          <w:szCs w:val="20"/>
          <w:lang w:val="en-US"/>
        </w:rPr>
        <w:t xml:space="preserve"> </w:t>
      </w:r>
      <w:proofErr w:type="gramStart"/>
      <w:r w:rsidRPr="00F04342">
        <w:rPr>
          <w:rFonts w:cs="Arial"/>
          <w:i/>
          <w:iCs/>
          <w:sz w:val="20"/>
          <w:szCs w:val="20"/>
          <w:lang w:val="en-US"/>
        </w:rPr>
        <w:t>Science in action</w:t>
      </w:r>
      <w:r w:rsidRPr="00F04342">
        <w:rPr>
          <w:rFonts w:cs="Arial"/>
          <w:sz w:val="20"/>
          <w:szCs w:val="20"/>
          <w:lang w:val="en-US"/>
        </w:rPr>
        <w:t>.</w:t>
      </w:r>
      <w:proofErr w:type="gramEnd"/>
      <w:r w:rsidRPr="00F04342">
        <w:rPr>
          <w:rFonts w:cs="Arial"/>
          <w:sz w:val="20"/>
          <w:szCs w:val="20"/>
          <w:lang w:val="en-US"/>
        </w:rPr>
        <w:t xml:space="preserve"> Cambridge, MA: Harvard University Press.</w:t>
      </w:r>
    </w:p>
    <w:p w14:paraId="591E1B99"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Leontiev, A.N. 1978. </w:t>
      </w:r>
      <w:proofErr w:type="gramStart"/>
      <w:r w:rsidRPr="00F04342">
        <w:rPr>
          <w:rFonts w:cs="Arial"/>
          <w:i/>
          <w:iCs/>
          <w:sz w:val="20"/>
          <w:szCs w:val="20"/>
          <w:lang w:val="en-US"/>
        </w:rPr>
        <w:t>Activity, consciousness, and personality</w:t>
      </w:r>
      <w:r w:rsidRPr="00F04342">
        <w:rPr>
          <w:rFonts w:cs="Arial"/>
          <w:sz w:val="20"/>
          <w:szCs w:val="20"/>
          <w:lang w:val="en-US"/>
        </w:rPr>
        <w:t>.</w:t>
      </w:r>
      <w:proofErr w:type="gramEnd"/>
      <w:r w:rsidRPr="00F04342">
        <w:rPr>
          <w:rFonts w:cs="Arial"/>
          <w:sz w:val="20"/>
          <w:szCs w:val="20"/>
          <w:lang w:val="en-US"/>
        </w:rPr>
        <w:t xml:space="preserve"> Englewood Cliffs, N.J</w:t>
      </w:r>
      <w:proofErr w:type="gramStart"/>
      <w:r w:rsidRPr="00F04342">
        <w:rPr>
          <w:rFonts w:cs="Arial"/>
          <w:sz w:val="20"/>
          <w:szCs w:val="20"/>
          <w:lang w:val="en-US"/>
        </w:rPr>
        <w:t>. :</w:t>
      </w:r>
      <w:proofErr w:type="gramEnd"/>
      <w:r w:rsidRPr="00F04342">
        <w:rPr>
          <w:rFonts w:cs="Arial"/>
          <w:sz w:val="20"/>
          <w:szCs w:val="20"/>
          <w:lang w:val="en-US"/>
        </w:rPr>
        <w:t xml:space="preserve"> Prentice-Hall.</w:t>
      </w:r>
    </w:p>
    <w:p w14:paraId="731592AC"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Levi-Strauss, C. 1963.</w:t>
      </w:r>
      <w:proofErr w:type="gramEnd"/>
      <w:r w:rsidRPr="00F04342">
        <w:rPr>
          <w:rFonts w:cs="Arial"/>
          <w:sz w:val="20"/>
          <w:szCs w:val="20"/>
          <w:lang w:val="en-US"/>
        </w:rPr>
        <w:t xml:space="preserve"> </w:t>
      </w:r>
      <w:r w:rsidRPr="00F04342">
        <w:rPr>
          <w:rFonts w:cs="Arial"/>
          <w:i/>
          <w:iCs/>
          <w:sz w:val="20"/>
          <w:szCs w:val="20"/>
          <w:lang w:val="en-US"/>
        </w:rPr>
        <w:t>Structural Anthropology</w:t>
      </w:r>
      <w:r w:rsidRPr="00F04342">
        <w:rPr>
          <w:rFonts w:cs="Arial"/>
          <w:sz w:val="20"/>
          <w:szCs w:val="20"/>
          <w:lang w:val="en-US"/>
        </w:rPr>
        <w:t>. New York: Basic Books.</w:t>
      </w:r>
    </w:p>
    <w:p w14:paraId="1DA8C560"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Merleau-Ponty, M. 1945/1962.</w:t>
      </w:r>
      <w:proofErr w:type="gramEnd"/>
      <w:r w:rsidRPr="00F04342">
        <w:rPr>
          <w:rFonts w:cs="Arial"/>
          <w:sz w:val="20"/>
          <w:szCs w:val="20"/>
          <w:lang w:val="en-US"/>
        </w:rPr>
        <w:t xml:space="preserve"> </w:t>
      </w:r>
      <w:proofErr w:type="gramStart"/>
      <w:r w:rsidRPr="00F04342">
        <w:rPr>
          <w:rFonts w:cs="Arial"/>
          <w:i/>
          <w:iCs/>
          <w:sz w:val="20"/>
          <w:szCs w:val="20"/>
          <w:lang w:val="en-US"/>
        </w:rPr>
        <w:t>The Phenomenology of Perception</w:t>
      </w:r>
      <w:r w:rsidRPr="00F04342">
        <w:rPr>
          <w:rFonts w:cs="Arial"/>
          <w:sz w:val="20"/>
          <w:szCs w:val="20"/>
          <w:lang w:val="en-US"/>
        </w:rPr>
        <w:t>.</w:t>
      </w:r>
      <w:proofErr w:type="gramEnd"/>
      <w:r w:rsidRPr="00F04342">
        <w:rPr>
          <w:rFonts w:cs="Arial"/>
          <w:sz w:val="20"/>
          <w:szCs w:val="20"/>
          <w:lang w:val="en-US"/>
        </w:rPr>
        <w:t xml:space="preserve"> London: Routledge and Kegan Paul.</w:t>
      </w:r>
    </w:p>
    <w:p w14:paraId="6EA8B523"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Ochs, E. 1979.</w:t>
      </w:r>
      <w:proofErr w:type="gramEnd"/>
      <w:r w:rsidRPr="00F04342">
        <w:rPr>
          <w:rFonts w:cs="Arial"/>
          <w:sz w:val="20"/>
          <w:szCs w:val="20"/>
          <w:lang w:val="en-US"/>
        </w:rPr>
        <w:t xml:space="preserve"> </w:t>
      </w:r>
      <w:proofErr w:type="gramStart"/>
      <w:r w:rsidRPr="00F04342">
        <w:rPr>
          <w:rFonts w:cs="Arial"/>
          <w:i/>
          <w:iCs/>
          <w:sz w:val="20"/>
          <w:szCs w:val="20"/>
          <w:lang w:val="en-US"/>
        </w:rPr>
        <w:t>Transcription as Theory</w:t>
      </w:r>
      <w:r w:rsidRPr="00F04342">
        <w:rPr>
          <w:rFonts w:cs="Arial"/>
          <w:sz w:val="20"/>
          <w:szCs w:val="20"/>
          <w:lang w:val="en-US"/>
        </w:rPr>
        <w:t>.</w:t>
      </w:r>
      <w:proofErr w:type="gramEnd"/>
      <w:r w:rsidRPr="00F04342">
        <w:rPr>
          <w:rFonts w:cs="Arial"/>
          <w:sz w:val="20"/>
          <w:szCs w:val="20"/>
          <w:lang w:val="en-US"/>
        </w:rPr>
        <w:t xml:space="preserve"> In E. Ochs &amp; B. Schiefflin (eds.), Developmental Pragmatics, Academic Press, New York.</w:t>
      </w:r>
    </w:p>
    <w:p w14:paraId="5939E19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Peirce, C.S. 1955. "Logic as Semiotic: The Theory of Signs" in J. Buchler, Ed., </w:t>
      </w:r>
      <w:r w:rsidRPr="00F04342">
        <w:rPr>
          <w:rFonts w:cs="Arial"/>
          <w:i/>
          <w:iCs/>
          <w:sz w:val="20"/>
          <w:szCs w:val="20"/>
          <w:lang w:val="en-US"/>
        </w:rPr>
        <w:t>Philosophical Writings of Peirce</w:t>
      </w:r>
      <w:r w:rsidRPr="00F04342">
        <w:rPr>
          <w:rFonts w:cs="Arial"/>
          <w:sz w:val="20"/>
          <w:szCs w:val="20"/>
          <w:lang w:val="en-US"/>
        </w:rPr>
        <w:t>. New York: Dover.</w:t>
      </w:r>
    </w:p>
    <w:p w14:paraId="1C8F809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Piaget, J. 1970. </w:t>
      </w:r>
      <w:r w:rsidRPr="00F04342">
        <w:rPr>
          <w:rFonts w:cs="Arial"/>
          <w:i/>
          <w:iCs/>
          <w:sz w:val="20"/>
          <w:szCs w:val="20"/>
          <w:lang w:val="en-US"/>
        </w:rPr>
        <w:t>Structuralism</w:t>
      </w:r>
      <w:r w:rsidRPr="00F04342">
        <w:rPr>
          <w:rFonts w:cs="Arial"/>
          <w:sz w:val="20"/>
          <w:szCs w:val="20"/>
          <w:lang w:val="en-US"/>
        </w:rPr>
        <w:t>. New York: Basic Books.</w:t>
      </w:r>
    </w:p>
    <w:p w14:paraId="48443568"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Ricoeur, P. 1976. </w:t>
      </w:r>
      <w:r w:rsidRPr="00F04342">
        <w:rPr>
          <w:rFonts w:cs="Arial"/>
          <w:i/>
          <w:iCs/>
          <w:sz w:val="20"/>
          <w:szCs w:val="20"/>
          <w:lang w:val="en-US"/>
        </w:rPr>
        <w:t>Interpretation theory: Discourse and the surplus of meaning</w:t>
      </w:r>
      <w:r w:rsidRPr="00F04342">
        <w:rPr>
          <w:rFonts w:cs="Arial"/>
          <w:sz w:val="20"/>
          <w:szCs w:val="20"/>
          <w:lang w:val="en-US"/>
        </w:rPr>
        <w:t>. Fort Worth: Texas Christian University Press.</w:t>
      </w:r>
    </w:p>
    <w:p w14:paraId="7BC1C4D9"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Ricoeur, P. 1981. </w:t>
      </w:r>
      <w:r w:rsidRPr="00F04342">
        <w:rPr>
          <w:rFonts w:cs="Arial"/>
          <w:i/>
          <w:iCs/>
          <w:sz w:val="20"/>
          <w:szCs w:val="20"/>
          <w:lang w:val="en-US"/>
        </w:rPr>
        <w:t xml:space="preserve">What is a text? </w:t>
      </w:r>
      <w:proofErr w:type="gramStart"/>
      <w:r w:rsidRPr="00F04342">
        <w:rPr>
          <w:rFonts w:cs="Arial"/>
          <w:i/>
          <w:iCs/>
          <w:sz w:val="20"/>
          <w:szCs w:val="20"/>
          <w:lang w:val="en-US"/>
        </w:rPr>
        <w:t>explanation</w:t>
      </w:r>
      <w:proofErr w:type="gramEnd"/>
      <w:r w:rsidRPr="00F04342">
        <w:rPr>
          <w:rFonts w:cs="Arial"/>
          <w:i/>
          <w:iCs/>
          <w:sz w:val="20"/>
          <w:szCs w:val="20"/>
          <w:lang w:val="en-US"/>
        </w:rPr>
        <w:t xml:space="preserve"> and understanding.</w:t>
      </w:r>
      <w:r w:rsidRPr="00F04342">
        <w:rPr>
          <w:rFonts w:cs="Arial"/>
          <w:sz w:val="20"/>
          <w:szCs w:val="20"/>
          <w:lang w:val="en-US"/>
        </w:rPr>
        <w:t xml:space="preserve"> </w:t>
      </w:r>
      <w:proofErr w:type="gramStart"/>
      <w:r w:rsidRPr="00F04342">
        <w:rPr>
          <w:rFonts w:cs="Arial"/>
          <w:sz w:val="20"/>
          <w:szCs w:val="20"/>
          <w:lang w:val="en-US"/>
        </w:rPr>
        <w:t>In J.B. Thompson (Ed.) Hermeneutics and the human sciences (pp.145-164).</w:t>
      </w:r>
      <w:proofErr w:type="gramEnd"/>
      <w:r w:rsidRPr="00F04342">
        <w:rPr>
          <w:rFonts w:cs="Arial"/>
          <w:sz w:val="20"/>
          <w:szCs w:val="20"/>
          <w:lang w:val="en-US"/>
        </w:rPr>
        <w:t xml:space="preserve"> Cambridge: Cambridge University Press.</w:t>
      </w:r>
    </w:p>
    <w:p w14:paraId="53A9B284"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Sacks, H. [Jefferson, G. ed.] 1992.</w:t>
      </w:r>
      <w:proofErr w:type="gramEnd"/>
      <w:r w:rsidRPr="00F04342">
        <w:rPr>
          <w:rFonts w:cs="Arial"/>
          <w:sz w:val="20"/>
          <w:szCs w:val="20"/>
          <w:lang w:val="en-US"/>
        </w:rPr>
        <w:t xml:space="preserve"> </w:t>
      </w:r>
      <w:proofErr w:type="gramStart"/>
      <w:r w:rsidRPr="00F04342">
        <w:rPr>
          <w:rFonts w:cs="Arial"/>
          <w:i/>
          <w:iCs/>
          <w:sz w:val="20"/>
          <w:szCs w:val="20"/>
          <w:lang w:val="en-US"/>
        </w:rPr>
        <w:t>Lectures on Conversation</w:t>
      </w:r>
      <w:r w:rsidRPr="00F04342">
        <w:rPr>
          <w:rFonts w:cs="Arial"/>
          <w:sz w:val="20"/>
          <w:szCs w:val="20"/>
          <w:lang w:val="en-US"/>
        </w:rPr>
        <w:t>.</w:t>
      </w:r>
      <w:proofErr w:type="gramEnd"/>
      <w:r w:rsidRPr="00F04342">
        <w:rPr>
          <w:rFonts w:cs="Arial"/>
          <w:sz w:val="20"/>
          <w:szCs w:val="20"/>
          <w:lang w:val="en-US"/>
        </w:rPr>
        <w:t xml:space="preserve"> London: Blackwell.</w:t>
      </w:r>
    </w:p>
    <w:p w14:paraId="30324B32"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de</w:t>
      </w:r>
      <w:proofErr w:type="gramEnd"/>
      <w:r w:rsidRPr="00F04342">
        <w:rPr>
          <w:rFonts w:cs="Arial"/>
          <w:sz w:val="20"/>
          <w:szCs w:val="20"/>
          <w:lang w:val="en-US"/>
        </w:rPr>
        <w:t xml:space="preserve"> Saussure, F. 1959. </w:t>
      </w:r>
      <w:r w:rsidRPr="00F04342">
        <w:rPr>
          <w:rFonts w:cs="Arial"/>
          <w:i/>
          <w:iCs/>
          <w:sz w:val="20"/>
          <w:szCs w:val="20"/>
          <w:lang w:val="en-US"/>
        </w:rPr>
        <w:t>Course in General Linguistics.</w:t>
      </w:r>
      <w:r w:rsidRPr="00F04342">
        <w:rPr>
          <w:rFonts w:cs="Arial"/>
          <w:sz w:val="20"/>
          <w:szCs w:val="20"/>
          <w:lang w:val="en-US"/>
        </w:rPr>
        <w:t xml:space="preserve"> New York: McGraw-Hill.</w:t>
      </w:r>
    </w:p>
    <w:p w14:paraId="147B7D7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Sinclair, J. &amp; Coulthard, M. 1975.</w:t>
      </w:r>
      <w:proofErr w:type="gramEnd"/>
      <w:r w:rsidRPr="00F04342">
        <w:rPr>
          <w:rFonts w:cs="Arial"/>
          <w:sz w:val="20"/>
          <w:szCs w:val="20"/>
          <w:lang w:val="en-US"/>
        </w:rPr>
        <w:t xml:space="preserve"> </w:t>
      </w:r>
      <w:proofErr w:type="gramStart"/>
      <w:r w:rsidRPr="00F04342">
        <w:rPr>
          <w:rFonts w:cs="Arial"/>
          <w:i/>
          <w:iCs/>
          <w:sz w:val="20"/>
          <w:szCs w:val="20"/>
          <w:lang w:val="en-US"/>
        </w:rPr>
        <w:t>Towards an Analysis of Discourse</w:t>
      </w:r>
      <w:r w:rsidRPr="00F04342">
        <w:rPr>
          <w:rFonts w:cs="Arial"/>
          <w:sz w:val="20"/>
          <w:szCs w:val="20"/>
          <w:lang w:val="en-US"/>
        </w:rPr>
        <w:t>, Oxford University Press, London.</w:t>
      </w:r>
      <w:proofErr w:type="gramEnd"/>
    </w:p>
    <w:p w14:paraId="60889F22"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Walkerdine, V. 1988.</w:t>
      </w:r>
      <w:proofErr w:type="gramEnd"/>
      <w:r w:rsidRPr="00F04342">
        <w:rPr>
          <w:rFonts w:cs="Arial"/>
          <w:sz w:val="20"/>
          <w:szCs w:val="20"/>
          <w:lang w:val="en-US"/>
        </w:rPr>
        <w:t xml:space="preserve"> </w:t>
      </w:r>
      <w:proofErr w:type="gramStart"/>
      <w:r w:rsidRPr="00F04342">
        <w:rPr>
          <w:rFonts w:cs="Arial"/>
          <w:i/>
          <w:iCs/>
          <w:sz w:val="20"/>
          <w:szCs w:val="20"/>
          <w:lang w:val="en-US"/>
        </w:rPr>
        <w:t>The Mastery of Reason</w:t>
      </w:r>
      <w:r w:rsidRPr="00F04342">
        <w:rPr>
          <w:rFonts w:cs="Arial"/>
          <w:sz w:val="20"/>
          <w:szCs w:val="20"/>
          <w:lang w:val="en-US"/>
        </w:rPr>
        <w:t>.</w:t>
      </w:r>
      <w:proofErr w:type="gramEnd"/>
      <w:r w:rsidRPr="00F04342">
        <w:rPr>
          <w:rFonts w:cs="Arial"/>
          <w:sz w:val="20"/>
          <w:szCs w:val="20"/>
          <w:lang w:val="en-US"/>
        </w:rPr>
        <w:t xml:space="preserve"> London: Routledge.</w:t>
      </w:r>
    </w:p>
    <w:p w14:paraId="744DCCF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Whorf, B.L. 1956. </w:t>
      </w:r>
      <w:proofErr w:type="gramStart"/>
      <w:r w:rsidRPr="00F04342">
        <w:rPr>
          <w:rFonts w:cs="Arial"/>
          <w:i/>
          <w:iCs/>
          <w:sz w:val="20"/>
          <w:szCs w:val="20"/>
          <w:lang w:val="en-US"/>
        </w:rPr>
        <w:t>Language, Thought, and Reality</w:t>
      </w:r>
      <w:r w:rsidRPr="00F04342">
        <w:rPr>
          <w:rFonts w:cs="Arial"/>
          <w:sz w:val="20"/>
          <w:szCs w:val="20"/>
          <w:lang w:val="en-US"/>
        </w:rPr>
        <w:t>.</w:t>
      </w:r>
      <w:proofErr w:type="gramEnd"/>
      <w:r w:rsidRPr="00F04342">
        <w:rPr>
          <w:rFonts w:cs="Arial"/>
          <w:sz w:val="20"/>
          <w:szCs w:val="20"/>
          <w:lang w:val="en-US"/>
        </w:rPr>
        <w:t xml:space="preserve"> [J.B. Carroll, </w:t>
      </w:r>
      <w:proofErr w:type="gramStart"/>
      <w:r w:rsidRPr="00F04342">
        <w:rPr>
          <w:rFonts w:cs="Arial"/>
          <w:sz w:val="20"/>
          <w:szCs w:val="20"/>
          <w:lang w:val="en-US"/>
        </w:rPr>
        <w:t>ed</w:t>
      </w:r>
      <w:proofErr w:type="gramEnd"/>
      <w:r w:rsidRPr="00F04342">
        <w:rPr>
          <w:rFonts w:cs="Arial"/>
          <w:sz w:val="20"/>
          <w:szCs w:val="20"/>
          <w:lang w:val="en-US"/>
        </w:rPr>
        <w:t>.] Cambridge, MA: MIT Press.</w:t>
      </w:r>
    </w:p>
    <w:p w14:paraId="67BC2179" w14:textId="77777777" w:rsidR="00F04342" w:rsidRPr="00F04342" w:rsidRDefault="00F04342" w:rsidP="00F04342">
      <w:pPr>
        <w:widowControl w:val="0"/>
        <w:autoSpaceDE w:val="0"/>
        <w:autoSpaceDN w:val="0"/>
        <w:adjustRightInd w:val="0"/>
        <w:rPr>
          <w:rFonts w:ascii="Times" w:hAnsi="Times" w:cs="Times"/>
          <w:sz w:val="20"/>
          <w:szCs w:val="20"/>
          <w:lang w:val="en-US"/>
        </w:rPr>
      </w:pPr>
      <w:r w:rsidRPr="00F04342">
        <w:rPr>
          <w:rFonts w:ascii="Arial" w:hAnsi="Arial" w:cs="Arial"/>
          <w:sz w:val="20"/>
          <w:szCs w:val="20"/>
          <w:lang w:val="en-US"/>
        </w:rPr>
        <w:t> </w:t>
      </w:r>
    </w:p>
    <w:p w14:paraId="375D1CC3" w14:textId="77777777" w:rsidR="00F04342" w:rsidRPr="00F04342" w:rsidRDefault="00F04342" w:rsidP="00F04342">
      <w:pPr>
        <w:widowControl w:val="0"/>
        <w:autoSpaceDE w:val="0"/>
        <w:autoSpaceDN w:val="0"/>
        <w:adjustRightInd w:val="0"/>
        <w:rPr>
          <w:rFonts w:ascii="Arial" w:hAnsi="Arial" w:cs="Arial"/>
          <w:b/>
          <w:sz w:val="20"/>
          <w:szCs w:val="20"/>
          <w:lang w:val="en-US"/>
        </w:rPr>
      </w:pPr>
      <w:r w:rsidRPr="00F04342">
        <w:rPr>
          <w:rFonts w:ascii="Arial" w:hAnsi="Arial" w:cs="Arial"/>
          <w:b/>
          <w:sz w:val="20"/>
          <w:szCs w:val="20"/>
          <w:lang w:val="en-US"/>
        </w:rPr>
        <w:t>Estudios representativos</w:t>
      </w:r>
    </w:p>
    <w:p w14:paraId="0A253DB5"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Atkinson, J. M., &amp; Heritage, J. 1992. </w:t>
      </w:r>
      <w:r w:rsidRPr="00F04342">
        <w:rPr>
          <w:rFonts w:cs="Arial"/>
          <w:i/>
          <w:iCs/>
          <w:sz w:val="20"/>
          <w:szCs w:val="20"/>
          <w:lang w:val="en-US"/>
        </w:rPr>
        <w:t>Structures of social action: Studies in conversation analysis.</w:t>
      </w:r>
      <w:r w:rsidRPr="00F04342">
        <w:rPr>
          <w:rFonts w:cs="Arial"/>
          <w:sz w:val="20"/>
          <w:szCs w:val="20"/>
          <w:lang w:val="en-US"/>
        </w:rPr>
        <w:t xml:space="preserve"> New York: Cambridge University Press.</w:t>
      </w:r>
    </w:p>
    <w:p w14:paraId="51BD0C9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Bauman, R. &amp; Sherzer, J. 1974. </w:t>
      </w:r>
      <w:proofErr w:type="gramStart"/>
      <w:r w:rsidRPr="00F04342">
        <w:rPr>
          <w:rFonts w:cs="Arial"/>
          <w:i/>
          <w:iCs/>
          <w:sz w:val="20"/>
          <w:szCs w:val="20"/>
          <w:lang w:val="en-US"/>
        </w:rPr>
        <w:t>Explorations in the ethnography of speaking</w:t>
      </w:r>
      <w:r w:rsidRPr="00F04342">
        <w:rPr>
          <w:rFonts w:cs="Arial"/>
          <w:sz w:val="20"/>
          <w:szCs w:val="20"/>
          <w:lang w:val="en-US"/>
        </w:rPr>
        <w:t>.</w:t>
      </w:r>
      <w:proofErr w:type="gramEnd"/>
      <w:r w:rsidRPr="00F04342">
        <w:rPr>
          <w:rFonts w:cs="Arial"/>
          <w:sz w:val="20"/>
          <w:szCs w:val="20"/>
          <w:lang w:val="en-US"/>
        </w:rPr>
        <w:t xml:space="preserve"> Cambridge, UK: Cambridge University Press.</w:t>
      </w:r>
    </w:p>
    <w:p w14:paraId="5C97D8E9"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Eckert, P. 1989. </w:t>
      </w:r>
      <w:r w:rsidRPr="00F04342">
        <w:rPr>
          <w:rFonts w:cs="Arial"/>
          <w:i/>
          <w:iCs/>
          <w:sz w:val="20"/>
          <w:szCs w:val="20"/>
          <w:lang w:val="en-US"/>
        </w:rPr>
        <w:t>Jocks and Burnouts: Social Categories and Identity in the High School</w:t>
      </w:r>
      <w:r w:rsidRPr="00F04342">
        <w:rPr>
          <w:rFonts w:cs="Arial"/>
          <w:sz w:val="20"/>
          <w:szCs w:val="20"/>
          <w:lang w:val="en-US"/>
        </w:rPr>
        <w:t>. New York: Teachers College Press.</w:t>
      </w:r>
    </w:p>
    <w:p w14:paraId="4869525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Goodwin, C. &amp; Goodwin, M. H. (1990). "Interstitial argument." In Grimshaw, A. (Ed.), </w:t>
      </w:r>
      <w:r w:rsidRPr="00F04342">
        <w:rPr>
          <w:rFonts w:cs="Arial"/>
          <w:i/>
          <w:iCs/>
          <w:sz w:val="20"/>
          <w:szCs w:val="20"/>
          <w:lang w:val="en-US"/>
        </w:rPr>
        <w:t>Conflict talk: Sociolinguistic investigations of arguments in conversations</w:t>
      </w:r>
      <w:r w:rsidRPr="00F04342">
        <w:rPr>
          <w:rFonts w:cs="Arial"/>
          <w:sz w:val="20"/>
          <w:szCs w:val="20"/>
          <w:lang w:val="en-US"/>
        </w:rPr>
        <w:t>. New York: Cambridge University Press.</w:t>
      </w:r>
    </w:p>
    <w:p w14:paraId="0B898CF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Goodwin, M. H. (1993).</w:t>
      </w:r>
      <w:proofErr w:type="gramEnd"/>
      <w:r w:rsidRPr="00F04342">
        <w:rPr>
          <w:rFonts w:cs="Arial"/>
          <w:sz w:val="20"/>
          <w:szCs w:val="20"/>
          <w:lang w:val="en-US"/>
        </w:rPr>
        <w:t xml:space="preserve"> Tactical uses of stories: Participation frameworks within boys' and girls' disputes. In Tannen, D., Ed., </w:t>
      </w:r>
      <w:r w:rsidRPr="00F04342">
        <w:rPr>
          <w:rFonts w:cs="Arial"/>
          <w:i/>
          <w:iCs/>
          <w:sz w:val="20"/>
          <w:szCs w:val="20"/>
          <w:lang w:val="en-US"/>
        </w:rPr>
        <w:t>Gender and conversational interaction</w:t>
      </w:r>
      <w:r w:rsidRPr="00F04342">
        <w:rPr>
          <w:rFonts w:cs="Arial"/>
          <w:sz w:val="20"/>
          <w:szCs w:val="20"/>
          <w:lang w:val="en-US"/>
        </w:rPr>
        <w:t xml:space="preserve"> (pp. 165-188). New York: Oxford University Press.</w:t>
      </w:r>
    </w:p>
    <w:p w14:paraId="36F15E4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Heath, S.B. 1983. </w:t>
      </w:r>
      <w:r w:rsidRPr="00F04342">
        <w:rPr>
          <w:rFonts w:cs="Arial"/>
          <w:i/>
          <w:iCs/>
          <w:sz w:val="20"/>
          <w:szCs w:val="20"/>
          <w:lang w:val="en-US"/>
        </w:rPr>
        <w:t>Ways with Words</w:t>
      </w:r>
      <w:r w:rsidRPr="00F04342">
        <w:rPr>
          <w:rFonts w:cs="Arial"/>
          <w:sz w:val="20"/>
          <w:szCs w:val="20"/>
          <w:lang w:val="en-US"/>
        </w:rPr>
        <w:t>. London: Cambridge University Press.</w:t>
      </w:r>
    </w:p>
    <w:p w14:paraId="64BBC53A"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Labov, W. 1972.</w:t>
      </w:r>
      <w:proofErr w:type="gramEnd"/>
      <w:r w:rsidRPr="00F04342">
        <w:rPr>
          <w:rFonts w:cs="Arial"/>
          <w:sz w:val="20"/>
          <w:szCs w:val="20"/>
          <w:lang w:val="en-US"/>
        </w:rPr>
        <w:t xml:space="preserve"> </w:t>
      </w:r>
      <w:proofErr w:type="gramStart"/>
      <w:r w:rsidRPr="00F04342">
        <w:rPr>
          <w:rFonts w:cs="Arial"/>
          <w:i/>
          <w:iCs/>
          <w:sz w:val="20"/>
          <w:szCs w:val="20"/>
          <w:lang w:val="en-US"/>
        </w:rPr>
        <w:t>Language in the Inner City</w:t>
      </w:r>
      <w:r w:rsidRPr="00F04342">
        <w:rPr>
          <w:rFonts w:cs="Arial"/>
          <w:sz w:val="20"/>
          <w:szCs w:val="20"/>
          <w:lang w:val="en-US"/>
        </w:rPr>
        <w:t>.</w:t>
      </w:r>
      <w:proofErr w:type="gramEnd"/>
      <w:r w:rsidRPr="00F04342">
        <w:rPr>
          <w:rFonts w:cs="Arial"/>
          <w:sz w:val="20"/>
          <w:szCs w:val="20"/>
          <w:lang w:val="en-US"/>
        </w:rPr>
        <w:t xml:space="preserve"> Philadelphia: University of Pennsylvania Press.</w:t>
      </w:r>
    </w:p>
    <w:p w14:paraId="128A3BAF"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McLaren, Peter. 1985. </w:t>
      </w:r>
      <w:r w:rsidRPr="00F04342">
        <w:rPr>
          <w:rFonts w:cs="Arial"/>
          <w:i/>
          <w:iCs/>
          <w:sz w:val="20"/>
          <w:szCs w:val="20"/>
          <w:lang w:val="en-US"/>
        </w:rPr>
        <w:t>Schooling as a Ritual Performance</w:t>
      </w:r>
      <w:r w:rsidRPr="00F04342">
        <w:rPr>
          <w:rFonts w:cs="Arial"/>
          <w:sz w:val="20"/>
          <w:szCs w:val="20"/>
          <w:lang w:val="en-US"/>
        </w:rPr>
        <w:t>. Boston: Routledge.</w:t>
      </w:r>
    </w:p>
    <w:p w14:paraId="5C20547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Packer, M.J. &amp; Addison, R.B. (Eds.) (1989). </w:t>
      </w:r>
      <w:r w:rsidRPr="00F04342">
        <w:rPr>
          <w:rFonts w:cs="Arial"/>
          <w:i/>
          <w:iCs/>
          <w:sz w:val="20"/>
          <w:szCs w:val="20"/>
          <w:lang w:val="en-US"/>
        </w:rPr>
        <w:t>Entering the circle: Hermeneutical research in psychology</w:t>
      </w:r>
      <w:r w:rsidRPr="00F04342">
        <w:rPr>
          <w:rFonts w:cs="Arial"/>
          <w:sz w:val="20"/>
          <w:szCs w:val="20"/>
          <w:lang w:val="en-US"/>
        </w:rPr>
        <w:t>. New York: State University Press.</w:t>
      </w:r>
    </w:p>
    <w:p w14:paraId="5F55DD74"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Sacks, H., Schegloff, E. &amp; Jefferson, G. 1974.</w:t>
      </w:r>
      <w:proofErr w:type="gramEnd"/>
      <w:r w:rsidRPr="00F04342">
        <w:rPr>
          <w:rFonts w:cs="Arial"/>
          <w:sz w:val="20"/>
          <w:szCs w:val="20"/>
          <w:lang w:val="en-US"/>
        </w:rPr>
        <w:t xml:space="preserve"> </w:t>
      </w:r>
      <w:proofErr w:type="gramStart"/>
      <w:r w:rsidRPr="00F04342">
        <w:rPr>
          <w:rFonts w:cs="Arial"/>
          <w:i/>
          <w:iCs/>
          <w:sz w:val="20"/>
          <w:szCs w:val="20"/>
          <w:lang w:val="en-US"/>
        </w:rPr>
        <w:t>A Simplest Systematics for the Organization of Turn-taking for Conversation</w:t>
      </w:r>
      <w:r w:rsidRPr="00F04342">
        <w:rPr>
          <w:rFonts w:cs="Arial"/>
          <w:sz w:val="20"/>
          <w:szCs w:val="20"/>
          <w:lang w:val="en-US"/>
        </w:rPr>
        <w:t>.</w:t>
      </w:r>
      <w:proofErr w:type="gramEnd"/>
      <w:r w:rsidRPr="00F04342">
        <w:rPr>
          <w:rFonts w:cs="Arial"/>
          <w:sz w:val="20"/>
          <w:szCs w:val="20"/>
          <w:lang w:val="en-US"/>
        </w:rPr>
        <w:t xml:space="preserve"> </w:t>
      </w:r>
      <w:proofErr w:type="gramStart"/>
      <w:r w:rsidRPr="00F04342">
        <w:rPr>
          <w:rFonts w:cs="Arial"/>
          <w:sz w:val="20"/>
          <w:szCs w:val="20"/>
          <w:lang w:val="en-US"/>
        </w:rPr>
        <w:t>Language 50: 696 - 735.</w:t>
      </w:r>
      <w:proofErr w:type="gramEnd"/>
    </w:p>
    <w:p w14:paraId="7C1DA51F"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Walkerdine, V. (1989).</w:t>
      </w:r>
      <w:proofErr w:type="gramEnd"/>
      <w:r w:rsidRPr="00F04342">
        <w:rPr>
          <w:rFonts w:cs="Arial"/>
          <w:sz w:val="20"/>
          <w:szCs w:val="20"/>
          <w:lang w:val="en-US"/>
        </w:rPr>
        <w:t xml:space="preserve"> </w:t>
      </w:r>
      <w:r w:rsidRPr="00F04342">
        <w:rPr>
          <w:rFonts w:cs="Arial"/>
          <w:i/>
          <w:iCs/>
          <w:sz w:val="20"/>
          <w:szCs w:val="20"/>
          <w:lang w:val="en-US"/>
        </w:rPr>
        <w:t>Counting Girls Out</w:t>
      </w:r>
      <w:r w:rsidRPr="00F04342">
        <w:rPr>
          <w:rFonts w:cs="Arial"/>
          <w:sz w:val="20"/>
          <w:szCs w:val="20"/>
          <w:lang w:val="en-US"/>
        </w:rPr>
        <w:t>. London: Virago.</w:t>
      </w:r>
    </w:p>
    <w:p w14:paraId="18548B6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Willis, P. 1981. </w:t>
      </w:r>
      <w:r w:rsidRPr="00F04342">
        <w:rPr>
          <w:rFonts w:cs="Arial"/>
          <w:i/>
          <w:iCs/>
          <w:sz w:val="20"/>
          <w:szCs w:val="20"/>
          <w:lang w:val="en-US"/>
        </w:rPr>
        <w:t>Learning to Labor</w:t>
      </w:r>
      <w:r w:rsidRPr="00F04342">
        <w:rPr>
          <w:rFonts w:cs="Arial"/>
          <w:sz w:val="20"/>
          <w:szCs w:val="20"/>
          <w:lang w:val="en-US"/>
        </w:rPr>
        <w:t>. New York: Columbia University Press.</w:t>
      </w:r>
    </w:p>
    <w:p w14:paraId="7E73B81D" w14:textId="77777777" w:rsidR="00F04342" w:rsidRPr="00F04342" w:rsidRDefault="00F04342" w:rsidP="00F04342">
      <w:pPr>
        <w:widowControl w:val="0"/>
        <w:autoSpaceDE w:val="0"/>
        <w:autoSpaceDN w:val="0"/>
        <w:adjustRightInd w:val="0"/>
        <w:rPr>
          <w:rFonts w:ascii="Arial" w:hAnsi="Arial" w:cs="Arial"/>
          <w:i/>
          <w:iCs/>
          <w:sz w:val="20"/>
          <w:szCs w:val="20"/>
          <w:lang w:val="en-US"/>
        </w:rPr>
      </w:pPr>
    </w:p>
    <w:p w14:paraId="386B335C" w14:textId="77777777" w:rsidR="00F04342" w:rsidRPr="00F04342" w:rsidRDefault="00F04342" w:rsidP="00F04342">
      <w:pPr>
        <w:widowControl w:val="0"/>
        <w:autoSpaceDE w:val="0"/>
        <w:autoSpaceDN w:val="0"/>
        <w:adjustRightInd w:val="0"/>
        <w:rPr>
          <w:rFonts w:ascii="Arial" w:hAnsi="Arial" w:cs="Arial"/>
          <w:b/>
          <w:sz w:val="20"/>
          <w:szCs w:val="20"/>
          <w:lang w:val="en-US"/>
        </w:rPr>
      </w:pPr>
      <w:r w:rsidRPr="00F04342">
        <w:rPr>
          <w:rFonts w:ascii="Arial" w:hAnsi="Arial" w:cs="Arial"/>
          <w:b/>
          <w:sz w:val="20"/>
          <w:szCs w:val="20"/>
          <w:lang w:val="en-US"/>
        </w:rPr>
        <w:t>Metodología y teoría</w:t>
      </w:r>
    </w:p>
    <w:p w14:paraId="039E2FF6"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Bhaskar, R. (1997). </w:t>
      </w:r>
      <w:proofErr w:type="gramStart"/>
      <w:r w:rsidRPr="00F04342">
        <w:rPr>
          <w:rFonts w:cs="Arial"/>
          <w:i/>
          <w:iCs/>
          <w:sz w:val="20"/>
          <w:szCs w:val="20"/>
          <w:lang w:val="en-US"/>
        </w:rPr>
        <w:t>The possibility of naturalism.</w:t>
      </w:r>
      <w:proofErr w:type="gramEnd"/>
      <w:r w:rsidRPr="00F04342">
        <w:rPr>
          <w:rFonts w:cs="Arial"/>
          <w:i/>
          <w:iCs/>
          <w:sz w:val="20"/>
          <w:szCs w:val="20"/>
          <w:lang w:val="en-US"/>
        </w:rPr>
        <w:t xml:space="preserve"> </w:t>
      </w:r>
      <w:proofErr w:type="gramStart"/>
      <w:r w:rsidRPr="00F04342">
        <w:rPr>
          <w:rFonts w:cs="Arial"/>
          <w:i/>
          <w:iCs/>
          <w:sz w:val="20"/>
          <w:szCs w:val="20"/>
          <w:lang w:val="en-US"/>
        </w:rPr>
        <w:t>A philosophical critique of the contemporary human sciences</w:t>
      </w:r>
      <w:r w:rsidRPr="00F04342">
        <w:rPr>
          <w:rFonts w:cs="Arial"/>
          <w:sz w:val="20"/>
          <w:szCs w:val="20"/>
          <w:lang w:val="en-US"/>
        </w:rPr>
        <w:t>.</w:t>
      </w:r>
      <w:proofErr w:type="gramEnd"/>
      <w:r w:rsidRPr="00F04342">
        <w:rPr>
          <w:rFonts w:cs="Arial"/>
          <w:sz w:val="20"/>
          <w:szCs w:val="20"/>
          <w:lang w:val="en-US"/>
        </w:rPr>
        <w:t xml:space="preserve"> Sussex: Harvester Press</w:t>
      </w:r>
    </w:p>
    <w:p w14:paraId="66A2942E"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Cazden, C. 1988.</w:t>
      </w:r>
      <w:proofErr w:type="gramEnd"/>
      <w:r w:rsidRPr="00F04342">
        <w:rPr>
          <w:rFonts w:cs="Arial"/>
          <w:sz w:val="20"/>
          <w:szCs w:val="20"/>
          <w:lang w:val="en-US"/>
        </w:rPr>
        <w:t xml:space="preserve"> </w:t>
      </w:r>
      <w:r w:rsidRPr="00F04342">
        <w:rPr>
          <w:rFonts w:cs="Arial"/>
          <w:i/>
          <w:iCs/>
          <w:sz w:val="20"/>
          <w:szCs w:val="20"/>
          <w:lang w:val="en-US"/>
        </w:rPr>
        <w:t>Classroom Discourse: The Language of Teaching and Learning.</w:t>
      </w:r>
      <w:r w:rsidRPr="00F04342">
        <w:rPr>
          <w:rFonts w:cs="Arial"/>
          <w:sz w:val="20"/>
          <w:szCs w:val="20"/>
          <w:lang w:val="en-US"/>
        </w:rPr>
        <w:t xml:space="preserve"> Portsmouth, NH: Heinemann.</w:t>
      </w:r>
    </w:p>
    <w:p w14:paraId="061BA22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Craig. A. (1988). On the method of analysing human transactions recorded on video. </w:t>
      </w:r>
      <w:r w:rsidRPr="00F04342">
        <w:rPr>
          <w:rFonts w:cs="Arial"/>
          <w:i/>
          <w:iCs/>
          <w:sz w:val="20"/>
          <w:szCs w:val="20"/>
          <w:lang w:val="en-US"/>
        </w:rPr>
        <w:t>South African Journal of Psychology</w:t>
      </w:r>
      <w:r w:rsidRPr="00F04342">
        <w:rPr>
          <w:rFonts w:cs="Arial"/>
          <w:sz w:val="20"/>
          <w:szCs w:val="20"/>
          <w:lang w:val="en-US"/>
        </w:rPr>
        <w:t>, 18 (3), 96-103</w:t>
      </w:r>
    </w:p>
    <w:p w14:paraId="6D293651"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Denzin, N.K. (1989). </w:t>
      </w:r>
      <w:r w:rsidRPr="00F04342">
        <w:rPr>
          <w:rFonts w:cs="Arial"/>
          <w:i/>
          <w:iCs/>
          <w:sz w:val="20"/>
          <w:szCs w:val="20"/>
          <w:lang w:val="en-US"/>
        </w:rPr>
        <w:t>Interpretive Interactionism</w:t>
      </w:r>
      <w:r w:rsidRPr="00F04342">
        <w:rPr>
          <w:rFonts w:cs="Arial"/>
          <w:sz w:val="20"/>
          <w:szCs w:val="20"/>
          <w:lang w:val="en-US"/>
        </w:rPr>
        <w:t>. Newbury Park: Sage Publications.</w:t>
      </w:r>
    </w:p>
    <w:p w14:paraId="6115B47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Devlin, K. (1997). </w:t>
      </w:r>
      <w:r w:rsidRPr="00F04342">
        <w:rPr>
          <w:rFonts w:cs="Arial"/>
          <w:i/>
          <w:iCs/>
          <w:sz w:val="20"/>
          <w:szCs w:val="20"/>
          <w:lang w:val="en-US"/>
        </w:rPr>
        <w:t>Goodbye Descartes:</w:t>
      </w:r>
      <w:r w:rsidRPr="00F04342">
        <w:rPr>
          <w:rFonts w:cs="Arial"/>
          <w:sz w:val="20"/>
          <w:szCs w:val="20"/>
          <w:lang w:val="en-US"/>
        </w:rPr>
        <w:t xml:space="preserve"> </w:t>
      </w:r>
      <w:r w:rsidRPr="00F04342">
        <w:rPr>
          <w:rFonts w:cs="Arial"/>
          <w:i/>
          <w:iCs/>
          <w:sz w:val="20"/>
          <w:szCs w:val="20"/>
          <w:lang w:val="en-US"/>
        </w:rPr>
        <w:t>The end of logic and the search for a new cosmology of the mind.</w:t>
      </w:r>
      <w:r w:rsidRPr="00F04342">
        <w:rPr>
          <w:rFonts w:cs="Arial"/>
          <w:sz w:val="20"/>
          <w:szCs w:val="20"/>
          <w:lang w:val="en-US"/>
        </w:rPr>
        <w:t xml:space="preserve"> New York: John Wiley.</w:t>
      </w:r>
    </w:p>
    <w:p w14:paraId="18B82600"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Gooding D. (1990). </w:t>
      </w:r>
      <w:proofErr w:type="gramStart"/>
      <w:r w:rsidRPr="00F04342">
        <w:rPr>
          <w:rFonts w:cs="Arial"/>
          <w:sz w:val="20"/>
          <w:szCs w:val="20"/>
          <w:lang w:val="en-US"/>
        </w:rPr>
        <w:t>Experiment and the making of meaning.</w:t>
      </w:r>
      <w:proofErr w:type="gramEnd"/>
      <w:r w:rsidRPr="00F04342">
        <w:rPr>
          <w:rFonts w:cs="Arial"/>
          <w:sz w:val="20"/>
          <w:szCs w:val="20"/>
          <w:lang w:val="en-US"/>
        </w:rPr>
        <w:t xml:space="preserve"> </w:t>
      </w:r>
      <w:proofErr w:type="gramStart"/>
      <w:r w:rsidRPr="00F04342">
        <w:rPr>
          <w:rFonts w:cs="Arial"/>
          <w:i/>
          <w:iCs/>
          <w:sz w:val="20"/>
          <w:szCs w:val="20"/>
          <w:lang w:val="en-US"/>
        </w:rPr>
        <w:t>Human agency in scientific observation and experiment</w:t>
      </w:r>
      <w:r w:rsidRPr="00F04342">
        <w:rPr>
          <w:rFonts w:cs="Arial"/>
          <w:sz w:val="20"/>
          <w:szCs w:val="20"/>
          <w:lang w:val="en-US"/>
        </w:rPr>
        <w:t>.</w:t>
      </w:r>
      <w:proofErr w:type="gramEnd"/>
      <w:r w:rsidRPr="00F04342">
        <w:rPr>
          <w:rFonts w:cs="Arial"/>
          <w:sz w:val="20"/>
          <w:szCs w:val="20"/>
          <w:lang w:val="en-US"/>
        </w:rPr>
        <w:t xml:space="preserve"> London: Kluwer Academic Publishers.</w:t>
      </w:r>
    </w:p>
    <w:p w14:paraId="6B968465"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Green, J. &amp; Bloome, D. (1997</w:t>
      </w:r>
      <w:proofErr w:type="gramStart"/>
      <w:r w:rsidRPr="00F04342">
        <w:rPr>
          <w:rFonts w:cs="Arial"/>
          <w:sz w:val="20"/>
          <w:szCs w:val="20"/>
          <w:lang w:val="en-US"/>
        </w:rPr>
        <w:t>) .</w:t>
      </w:r>
      <w:proofErr w:type="gramEnd"/>
      <w:r w:rsidRPr="00F04342">
        <w:rPr>
          <w:rFonts w:cs="Arial"/>
          <w:sz w:val="20"/>
          <w:szCs w:val="20"/>
          <w:lang w:val="en-US"/>
        </w:rPr>
        <w:t xml:space="preserve"> Ethnography and ethnographers of and in education: A situated </w:t>
      </w:r>
      <w:proofErr w:type="gramStart"/>
      <w:r w:rsidRPr="00F04342">
        <w:rPr>
          <w:rFonts w:cs="Arial"/>
          <w:sz w:val="20"/>
          <w:szCs w:val="20"/>
          <w:lang w:val="en-US"/>
        </w:rPr>
        <w:t>perspective .</w:t>
      </w:r>
      <w:proofErr w:type="gramEnd"/>
      <w:r w:rsidRPr="00F04342">
        <w:rPr>
          <w:rFonts w:cs="Arial"/>
          <w:sz w:val="20"/>
          <w:szCs w:val="20"/>
          <w:lang w:val="en-US"/>
        </w:rPr>
        <w:t xml:space="preserve"> In J. Flood, S. B. Heath &amp; D. Capp (Eds.), </w:t>
      </w:r>
      <w:r w:rsidRPr="00F04342">
        <w:rPr>
          <w:rFonts w:cs="Arial"/>
          <w:i/>
          <w:iCs/>
          <w:sz w:val="20"/>
          <w:szCs w:val="20"/>
          <w:lang w:val="en-US"/>
        </w:rPr>
        <w:t>Handbook of Research on Teaching Literacy through the Communicative and Visual Arts</w:t>
      </w:r>
      <w:r w:rsidRPr="00F04342">
        <w:rPr>
          <w:rFonts w:cs="Arial"/>
          <w:sz w:val="20"/>
          <w:szCs w:val="20"/>
          <w:lang w:val="en-US"/>
        </w:rPr>
        <w:t xml:space="preserve"> (pp. 181-202</w:t>
      </w:r>
      <w:proofErr w:type="gramStart"/>
      <w:r w:rsidRPr="00F04342">
        <w:rPr>
          <w:rFonts w:cs="Arial"/>
          <w:sz w:val="20"/>
          <w:szCs w:val="20"/>
          <w:lang w:val="en-US"/>
        </w:rPr>
        <w:t>) .</w:t>
      </w:r>
      <w:proofErr w:type="gramEnd"/>
      <w:r w:rsidRPr="00F04342">
        <w:rPr>
          <w:rFonts w:cs="Arial"/>
          <w:sz w:val="20"/>
          <w:szCs w:val="20"/>
          <w:lang w:val="en-US"/>
        </w:rPr>
        <w:t xml:space="preserve"> New York: Macmillan Library Reference</w:t>
      </w:r>
    </w:p>
    <w:p w14:paraId="086211F4"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Heshusius, L. (1994</w:t>
      </w:r>
      <w:proofErr w:type="gramStart"/>
      <w:r w:rsidRPr="00F04342">
        <w:rPr>
          <w:rFonts w:cs="Arial"/>
          <w:sz w:val="20"/>
          <w:szCs w:val="20"/>
          <w:lang w:val="en-US"/>
        </w:rPr>
        <w:t>) .</w:t>
      </w:r>
      <w:proofErr w:type="gramEnd"/>
      <w:r w:rsidRPr="00F04342">
        <w:rPr>
          <w:rFonts w:cs="Arial"/>
          <w:sz w:val="20"/>
          <w:szCs w:val="20"/>
          <w:lang w:val="en-US"/>
        </w:rPr>
        <w:t xml:space="preserve"> Freeing ourselves from objectivity: Managing subjectivity or turning toward a participatory mode of consciousness? </w:t>
      </w:r>
      <w:r w:rsidRPr="00F04342">
        <w:rPr>
          <w:rFonts w:cs="Arial"/>
          <w:i/>
          <w:iCs/>
          <w:sz w:val="20"/>
          <w:szCs w:val="20"/>
          <w:lang w:val="en-US"/>
        </w:rPr>
        <w:t>Educational Researcher</w:t>
      </w:r>
      <w:r w:rsidRPr="00F04342">
        <w:rPr>
          <w:rFonts w:cs="Arial"/>
          <w:sz w:val="20"/>
          <w:szCs w:val="20"/>
          <w:lang w:val="en-US"/>
        </w:rPr>
        <w:t>, 23 15-22</w:t>
      </w:r>
    </w:p>
    <w:p w14:paraId="3557697A"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Krieger, S. (1996</w:t>
      </w:r>
      <w:proofErr w:type="gramStart"/>
      <w:r w:rsidRPr="00F04342">
        <w:rPr>
          <w:rFonts w:cs="Arial"/>
          <w:sz w:val="20"/>
          <w:szCs w:val="20"/>
          <w:lang w:val="en-US"/>
        </w:rPr>
        <w:t>) .</w:t>
      </w:r>
      <w:proofErr w:type="gramEnd"/>
      <w:r w:rsidRPr="00F04342">
        <w:rPr>
          <w:rFonts w:cs="Arial"/>
          <w:sz w:val="20"/>
          <w:szCs w:val="20"/>
          <w:lang w:val="en-US"/>
        </w:rPr>
        <w:t xml:space="preserve"> </w:t>
      </w:r>
      <w:proofErr w:type="gramStart"/>
      <w:r w:rsidRPr="00F04342">
        <w:rPr>
          <w:rFonts w:cs="Arial"/>
          <w:sz w:val="20"/>
          <w:szCs w:val="20"/>
          <w:lang w:val="en-US"/>
        </w:rPr>
        <w:t>Beyond subjectivity.</w:t>
      </w:r>
      <w:proofErr w:type="gramEnd"/>
      <w:r w:rsidRPr="00F04342">
        <w:rPr>
          <w:rFonts w:cs="Arial"/>
          <w:sz w:val="20"/>
          <w:szCs w:val="20"/>
          <w:lang w:val="en-US"/>
        </w:rPr>
        <w:t xml:space="preserve"> In A. Lareau &amp; J. Schultz (Eds.), </w:t>
      </w:r>
      <w:r w:rsidRPr="00F04342">
        <w:rPr>
          <w:rFonts w:cs="Arial"/>
          <w:i/>
          <w:iCs/>
          <w:sz w:val="20"/>
          <w:szCs w:val="20"/>
          <w:lang w:val="en-US"/>
        </w:rPr>
        <w:t>Journeys through Ethnography</w:t>
      </w:r>
      <w:r w:rsidRPr="00F04342">
        <w:rPr>
          <w:rFonts w:cs="Arial"/>
          <w:sz w:val="20"/>
          <w:szCs w:val="20"/>
          <w:lang w:val="en-US"/>
        </w:rPr>
        <w:t xml:space="preserve"> (pp. 179-194</w:t>
      </w:r>
      <w:proofErr w:type="gramStart"/>
      <w:r w:rsidRPr="00F04342">
        <w:rPr>
          <w:rFonts w:cs="Arial"/>
          <w:sz w:val="20"/>
          <w:szCs w:val="20"/>
          <w:lang w:val="en-US"/>
        </w:rPr>
        <w:t>) .</w:t>
      </w:r>
      <w:proofErr w:type="gramEnd"/>
      <w:r w:rsidRPr="00F04342">
        <w:rPr>
          <w:rFonts w:cs="Arial"/>
          <w:sz w:val="20"/>
          <w:szCs w:val="20"/>
          <w:lang w:val="en-US"/>
        </w:rPr>
        <w:t xml:space="preserve"> Boulder, CO: Westview Press</w:t>
      </w:r>
    </w:p>
    <w:p w14:paraId="75762AC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Linde, C. (1990</w:t>
      </w:r>
      <w:proofErr w:type="gramStart"/>
      <w:r w:rsidRPr="00F04342">
        <w:rPr>
          <w:rFonts w:cs="Arial"/>
          <w:sz w:val="20"/>
          <w:szCs w:val="20"/>
          <w:lang w:val="en-US"/>
        </w:rPr>
        <w:t>) .</w:t>
      </w:r>
      <w:proofErr w:type="gramEnd"/>
      <w:r w:rsidRPr="00F04342">
        <w:rPr>
          <w:rFonts w:cs="Arial"/>
          <w:sz w:val="20"/>
          <w:szCs w:val="20"/>
          <w:lang w:val="en-US"/>
        </w:rPr>
        <w:t xml:space="preserve"> Narrative as a resource for the social constitution of the self</w:t>
      </w:r>
    </w:p>
    <w:p w14:paraId="5153529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 xml:space="preserve">Barbara Rogoff "Context and Cognitive Development" (1982) in </w:t>
      </w:r>
      <w:r w:rsidRPr="00F04342">
        <w:rPr>
          <w:rFonts w:cs="Arial"/>
          <w:i/>
          <w:iCs/>
          <w:sz w:val="20"/>
          <w:szCs w:val="20"/>
          <w:lang w:val="en-US"/>
        </w:rPr>
        <w:t>Advances in Developmental Psychology</w:t>
      </w:r>
      <w:r w:rsidRPr="00F04342">
        <w:rPr>
          <w:rFonts w:cs="Arial"/>
          <w:sz w:val="20"/>
          <w:szCs w:val="20"/>
          <w:lang w:val="en-US"/>
        </w:rPr>
        <w:t xml:space="preserve"> edited by Michael Lamb and Ann Brown.</w:t>
      </w:r>
      <w:proofErr w:type="gramEnd"/>
    </w:p>
    <w:p w14:paraId="0493EC9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Scheflen, A. 1975.</w:t>
      </w:r>
      <w:proofErr w:type="gramEnd"/>
      <w:r w:rsidRPr="00F04342">
        <w:rPr>
          <w:rFonts w:cs="Arial"/>
          <w:sz w:val="20"/>
          <w:szCs w:val="20"/>
          <w:lang w:val="en-US"/>
        </w:rPr>
        <w:t xml:space="preserve"> </w:t>
      </w:r>
      <w:proofErr w:type="gramStart"/>
      <w:r w:rsidRPr="00F04342">
        <w:rPr>
          <w:rFonts w:cs="Arial"/>
          <w:sz w:val="20"/>
          <w:szCs w:val="20"/>
          <w:lang w:val="en-US"/>
        </w:rPr>
        <w:t>Models and Epistemologies in the Study of Interaction.</w:t>
      </w:r>
      <w:proofErr w:type="gramEnd"/>
      <w:r w:rsidRPr="00F04342">
        <w:rPr>
          <w:rFonts w:cs="Arial"/>
          <w:sz w:val="20"/>
          <w:szCs w:val="20"/>
          <w:lang w:val="en-US"/>
        </w:rPr>
        <w:t xml:space="preserve"> In A. Kendon, R.M. Harris &amp; M.R. Key (eds.), </w:t>
      </w:r>
      <w:r w:rsidRPr="00F04342">
        <w:rPr>
          <w:rFonts w:cs="Arial"/>
          <w:i/>
          <w:iCs/>
          <w:sz w:val="20"/>
          <w:szCs w:val="20"/>
          <w:lang w:val="en-US"/>
        </w:rPr>
        <w:t>Organization of Behavior in Face-to-Face Interaction</w:t>
      </w:r>
      <w:r w:rsidRPr="00F04342">
        <w:rPr>
          <w:rFonts w:cs="Arial"/>
          <w:sz w:val="20"/>
          <w:szCs w:val="20"/>
          <w:lang w:val="en-US"/>
        </w:rPr>
        <w:t>, Mouton, The Hague, The Netherlands.</w:t>
      </w:r>
    </w:p>
    <w:p w14:paraId="39E7CA6C"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w:t>
      </w:r>
    </w:p>
    <w:p w14:paraId="18B41B6E" w14:textId="77777777" w:rsidR="00F04342" w:rsidRDefault="00F04342" w:rsidP="00F04342">
      <w:pPr>
        <w:widowControl w:val="0"/>
        <w:autoSpaceDE w:val="0"/>
        <w:autoSpaceDN w:val="0"/>
        <w:adjustRightInd w:val="0"/>
        <w:rPr>
          <w:rFonts w:cs="Times"/>
          <w:b/>
          <w:sz w:val="20"/>
          <w:szCs w:val="20"/>
          <w:lang w:val="en-US"/>
        </w:rPr>
      </w:pPr>
    </w:p>
    <w:p w14:paraId="0C4D7737" w14:textId="77777777" w:rsidR="00F04342" w:rsidRPr="00F04342" w:rsidRDefault="00F04342" w:rsidP="00F04342">
      <w:pPr>
        <w:widowControl w:val="0"/>
        <w:autoSpaceDE w:val="0"/>
        <w:autoSpaceDN w:val="0"/>
        <w:adjustRightInd w:val="0"/>
        <w:rPr>
          <w:rFonts w:ascii="Arial" w:hAnsi="Arial" w:cs="Arial"/>
          <w:b/>
          <w:sz w:val="20"/>
          <w:szCs w:val="20"/>
          <w:lang w:val="en-US"/>
        </w:rPr>
      </w:pPr>
      <w:r w:rsidRPr="00F04342">
        <w:rPr>
          <w:rFonts w:ascii="Arial" w:hAnsi="Arial" w:cs="Arial"/>
          <w:b/>
          <w:sz w:val="20"/>
          <w:szCs w:val="20"/>
          <w:lang w:val="en-US"/>
        </w:rPr>
        <w:t>Estudios Empíricos</w:t>
      </w:r>
    </w:p>
    <w:p w14:paraId="12E334A0"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Bateson, M. C. (1989).</w:t>
      </w:r>
      <w:proofErr w:type="gramEnd"/>
      <w:r w:rsidRPr="00F04342">
        <w:rPr>
          <w:rFonts w:cs="Arial"/>
          <w:sz w:val="20"/>
          <w:szCs w:val="20"/>
          <w:lang w:val="en-US"/>
        </w:rPr>
        <w:t xml:space="preserve"> </w:t>
      </w:r>
      <w:r w:rsidRPr="00F04342">
        <w:rPr>
          <w:rFonts w:cs="Arial"/>
          <w:i/>
          <w:iCs/>
          <w:sz w:val="20"/>
          <w:szCs w:val="20"/>
          <w:lang w:val="en-US"/>
        </w:rPr>
        <w:t xml:space="preserve">Composing a </w:t>
      </w:r>
      <w:proofErr w:type="gramStart"/>
      <w:r w:rsidRPr="00F04342">
        <w:rPr>
          <w:rFonts w:cs="Arial"/>
          <w:i/>
          <w:iCs/>
          <w:sz w:val="20"/>
          <w:szCs w:val="20"/>
          <w:lang w:val="en-US"/>
        </w:rPr>
        <w:t>life</w:t>
      </w:r>
      <w:r w:rsidRPr="00F04342">
        <w:rPr>
          <w:rFonts w:cs="Arial"/>
          <w:sz w:val="20"/>
          <w:szCs w:val="20"/>
          <w:lang w:val="en-US"/>
        </w:rPr>
        <w:t xml:space="preserve"> .</w:t>
      </w:r>
      <w:proofErr w:type="gramEnd"/>
      <w:r w:rsidRPr="00F04342">
        <w:rPr>
          <w:rFonts w:cs="Arial"/>
          <w:sz w:val="20"/>
          <w:szCs w:val="20"/>
          <w:lang w:val="en-US"/>
        </w:rPr>
        <w:t xml:space="preserve"> New York: Atlantic Monthly Press</w:t>
      </w:r>
    </w:p>
    <w:p w14:paraId="3166A81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Bateson, M. C. (1994).</w:t>
      </w:r>
      <w:proofErr w:type="gramEnd"/>
      <w:r w:rsidRPr="00F04342">
        <w:rPr>
          <w:rFonts w:cs="Arial"/>
          <w:sz w:val="20"/>
          <w:szCs w:val="20"/>
          <w:lang w:val="en-US"/>
        </w:rPr>
        <w:t xml:space="preserve"> </w:t>
      </w:r>
      <w:r w:rsidRPr="00F04342">
        <w:rPr>
          <w:rFonts w:cs="Arial"/>
          <w:i/>
          <w:iCs/>
          <w:sz w:val="20"/>
          <w:szCs w:val="20"/>
          <w:lang w:val="en-US"/>
        </w:rPr>
        <w:t xml:space="preserve">Peripheral </w:t>
      </w:r>
      <w:proofErr w:type="gramStart"/>
      <w:r w:rsidRPr="00F04342">
        <w:rPr>
          <w:rFonts w:cs="Arial"/>
          <w:i/>
          <w:iCs/>
          <w:sz w:val="20"/>
          <w:szCs w:val="20"/>
          <w:lang w:val="en-US"/>
        </w:rPr>
        <w:t>visions</w:t>
      </w:r>
      <w:r w:rsidRPr="00F04342">
        <w:rPr>
          <w:rFonts w:cs="Arial"/>
          <w:sz w:val="20"/>
          <w:szCs w:val="20"/>
          <w:lang w:val="en-US"/>
        </w:rPr>
        <w:t xml:space="preserve"> .</w:t>
      </w:r>
      <w:proofErr w:type="gramEnd"/>
      <w:r w:rsidRPr="00F04342">
        <w:rPr>
          <w:rFonts w:cs="Arial"/>
          <w:sz w:val="20"/>
          <w:szCs w:val="20"/>
          <w:lang w:val="en-US"/>
        </w:rPr>
        <w:t xml:space="preserve"> New York: Harper Collins</w:t>
      </w:r>
    </w:p>
    <w:p w14:paraId="4A4AEBD2"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Belinky, M., Clinchy, B., Goldberger, N., &amp; Tarule, J. (1986).</w:t>
      </w:r>
      <w:proofErr w:type="gramEnd"/>
      <w:r w:rsidRPr="00F04342">
        <w:rPr>
          <w:rFonts w:cs="Arial"/>
          <w:sz w:val="20"/>
          <w:szCs w:val="20"/>
          <w:lang w:val="en-US"/>
        </w:rPr>
        <w:t xml:space="preserve"> </w:t>
      </w:r>
      <w:r w:rsidRPr="00F04342">
        <w:rPr>
          <w:rFonts w:cs="Arial"/>
          <w:i/>
          <w:iCs/>
          <w:sz w:val="20"/>
          <w:szCs w:val="20"/>
          <w:lang w:val="en-US"/>
        </w:rPr>
        <w:t>Women's ways of knowing: The development of self, voice, and mind.</w:t>
      </w:r>
      <w:r w:rsidRPr="00F04342">
        <w:rPr>
          <w:rFonts w:cs="Arial"/>
          <w:sz w:val="20"/>
          <w:szCs w:val="20"/>
          <w:lang w:val="en-US"/>
        </w:rPr>
        <w:t xml:space="preserve"> New York: Basic Books</w:t>
      </w:r>
    </w:p>
    <w:p w14:paraId="3745A7FD"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Davidson, A. L. (1996</w:t>
      </w:r>
      <w:proofErr w:type="gramStart"/>
      <w:r w:rsidRPr="00F04342">
        <w:rPr>
          <w:rFonts w:cs="Arial"/>
          <w:sz w:val="20"/>
          <w:szCs w:val="20"/>
          <w:lang w:val="en-US"/>
        </w:rPr>
        <w:t>) .</w:t>
      </w:r>
      <w:proofErr w:type="gramEnd"/>
      <w:r w:rsidRPr="00F04342">
        <w:rPr>
          <w:rFonts w:cs="Arial"/>
          <w:sz w:val="20"/>
          <w:szCs w:val="20"/>
          <w:lang w:val="en-US"/>
        </w:rPr>
        <w:t xml:space="preserve"> </w:t>
      </w:r>
      <w:r w:rsidRPr="00F04342">
        <w:rPr>
          <w:rFonts w:cs="Arial"/>
          <w:i/>
          <w:iCs/>
          <w:sz w:val="20"/>
          <w:szCs w:val="20"/>
          <w:lang w:val="en-US"/>
        </w:rPr>
        <w:t>Making and molding identity in schools: Student narratives on race, gender, and academic engagement.</w:t>
      </w:r>
      <w:r w:rsidRPr="00F04342">
        <w:rPr>
          <w:rFonts w:cs="Arial"/>
          <w:sz w:val="20"/>
          <w:szCs w:val="20"/>
          <w:lang w:val="en-US"/>
        </w:rPr>
        <w:t xml:space="preserve"> Albany: State University of New York Press</w:t>
      </w:r>
    </w:p>
    <w:p w14:paraId="064A6071"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Goodwin, M. H. (1988).</w:t>
      </w:r>
      <w:proofErr w:type="gramEnd"/>
      <w:r w:rsidRPr="00F04342">
        <w:rPr>
          <w:rFonts w:cs="Arial"/>
          <w:sz w:val="20"/>
          <w:szCs w:val="20"/>
          <w:lang w:val="en-US"/>
        </w:rPr>
        <w:t xml:space="preserve"> Cooperation and competition across girls' play activities. In A.D. Todd and S. Fisher, Eds</w:t>
      </w:r>
      <w:proofErr w:type="gramStart"/>
      <w:r w:rsidRPr="00F04342">
        <w:rPr>
          <w:rFonts w:cs="Arial"/>
          <w:sz w:val="20"/>
          <w:szCs w:val="20"/>
          <w:lang w:val="en-US"/>
        </w:rPr>
        <w:t>.,</w:t>
      </w:r>
      <w:proofErr w:type="gramEnd"/>
      <w:r w:rsidRPr="00F04342">
        <w:rPr>
          <w:rFonts w:cs="Arial"/>
          <w:sz w:val="20"/>
          <w:szCs w:val="20"/>
          <w:lang w:val="en-US"/>
        </w:rPr>
        <w:t xml:space="preserve"> </w:t>
      </w:r>
      <w:r w:rsidRPr="00F04342">
        <w:rPr>
          <w:rFonts w:cs="Arial"/>
          <w:i/>
          <w:iCs/>
          <w:sz w:val="20"/>
          <w:szCs w:val="20"/>
          <w:lang w:val="en-US"/>
        </w:rPr>
        <w:t>Gender and discourse: The power of talk</w:t>
      </w:r>
      <w:r w:rsidRPr="00F04342">
        <w:rPr>
          <w:rFonts w:cs="Arial"/>
          <w:sz w:val="20"/>
          <w:szCs w:val="20"/>
          <w:lang w:val="en-US"/>
        </w:rPr>
        <w:t>. Norwood, NJ: Ablex.</w:t>
      </w:r>
    </w:p>
    <w:p w14:paraId="6E62861F"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Goodwin, M. H. (1980).</w:t>
      </w:r>
      <w:proofErr w:type="gramEnd"/>
      <w:r w:rsidRPr="00F04342">
        <w:rPr>
          <w:rFonts w:cs="Arial"/>
          <w:sz w:val="20"/>
          <w:szCs w:val="20"/>
          <w:lang w:val="en-US"/>
        </w:rPr>
        <w:t xml:space="preserve"> Directive/response speech sequences in girls' and boys' task activities. In S. McConnell-Ginet, R. Borker &amp; N. Furman (Eds.) </w:t>
      </w:r>
      <w:proofErr w:type="gramStart"/>
      <w:r w:rsidRPr="00F04342">
        <w:rPr>
          <w:rFonts w:cs="Arial"/>
          <w:i/>
          <w:iCs/>
          <w:sz w:val="20"/>
          <w:szCs w:val="20"/>
          <w:lang w:val="en-US"/>
        </w:rPr>
        <w:t>Women and language in literature and society</w:t>
      </w:r>
      <w:r w:rsidRPr="00F04342">
        <w:rPr>
          <w:rFonts w:cs="Arial"/>
          <w:sz w:val="20"/>
          <w:szCs w:val="20"/>
          <w:lang w:val="en-US"/>
        </w:rPr>
        <w:t xml:space="preserve"> (pp. 157-173).</w:t>
      </w:r>
      <w:proofErr w:type="gramEnd"/>
      <w:r w:rsidRPr="00F04342">
        <w:rPr>
          <w:rFonts w:cs="Arial"/>
          <w:sz w:val="20"/>
          <w:szCs w:val="20"/>
          <w:lang w:val="en-US"/>
        </w:rPr>
        <w:t xml:space="preserve"> New York: Praeger.</w:t>
      </w:r>
    </w:p>
    <w:p w14:paraId="54C04082"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 xml:space="preserve">Green, J. &amp; Harker, J. (eds.). 1988. </w:t>
      </w:r>
      <w:r w:rsidRPr="00F04342">
        <w:rPr>
          <w:rFonts w:cs="Arial"/>
          <w:i/>
          <w:iCs/>
          <w:sz w:val="20"/>
          <w:szCs w:val="20"/>
          <w:lang w:val="en-US"/>
        </w:rPr>
        <w:t>Multiple Perspective Analysis of Classroom Discourse</w:t>
      </w:r>
      <w:r w:rsidRPr="00F04342">
        <w:rPr>
          <w:rFonts w:cs="Arial"/>
          <w:sz w:val="20"/>
          <w:szCs w:val="20"/>
          <w:lang w:val="en-US"/>
        </w:rPr>
        <w:t>. Ablex Publishing, Norwood, NJ.</w:t>
      </w:r>
    </w:p>
    <w:p w14:paraId="6E778EC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Heap, J. L. (1985).</w:t>
      </w:r>
      <w:proofErr w:type="gramEnd"/>
      <w:r w:rsidRPr="00F04342">
        <w:rPr>
          <w:rFonts w:cs="Arial"/>
          <w:sz w:val="20"/>
          <w:szCs w:val="20"/>
          <w:lang w:val="en-US"/>
        </w:rPr>
        <w:t xml:space="preserve"> Discourse in the production of classroom knowledge: Reading lessons. </w:t>
      </w:r>
      <w:proofErr w:type="gramStart"/>
      <w:r w:rsidRPr="00F04342">
        <w:rPr>
          <w:rFonts w:cs="Arial"/>
          <w:i/>
          <w:iCs/>
          <w:sz w:val="20"/>
          <w:szCs w:val="20"/>
          <w:lang w:val="en-US"/>
        </w:rPr>
        <w:t>Curriculum Inquiry</w:t>
      </w:r>
      <w:r w:rsidRPr="00F04342">
        <w:rPr>
          <w:rFonts w:cs="Arial"/>
          <w:sz w:val="20"/>
          <w:szCs w:val="20"/>
          <w:lang w:val="en-US"/>
        </w:rPr>
        <w:t>, 15(3), 245-279.</w:t>
      </w:r>
      <w:proofErr w:type="gramEnd"/>
      <w:r w:rsidRPr="00F04342">
        <w:rPr>
          <w:rFonts w:cs="Arial"/>
          <w:sz w:val="20"/>
          <w:szCs w:val="20"/>
          <w:lang w:val="en-US"/>
        </w:rPr>
        <w:t> </w:t>
      </w:r>
    </w:p>
    <w:p w14:paraId="7BAD09B5"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 Bereiter, C. (1986).</w:t>
      </w:r>
      <w:proofErr w:type="gramEnd"/>
      <w:r w:rsidRPr="00F04342">
        <w:rPr>
          <w:rFonts w:cs="Arial"/>
          <w:sz w:val="20"/>
          <w:szCs w:val="20"/>
          <w:lang w:val="en-US"/>
        </w:rPr>
        <w:t xml:space="preserve"> The reading comprehension lesson: A commentary on Heap's ethnomethodological analysis. </w:t>
      </w:r>
      <w:proofErr w:type="gramStart"/>
      <w:r w:rsidRPr="00F04342">
        <w:rPr>
          <w:rFonts w:cs="Arial"/>
          <w:i/>
          <w:iCs/>
          <w:sz w:val="20"/>
          <w:szCs w:val="20"/>
          <w:lang w:val="en-US"/>
        </w:rPr>
        <w:t>Curriculum Inquiry,</w:t>
      </w:r>
      <w:r w:rsidRPr="00F04342">
        <w:rPr>
          <w:rFonts w:cs="Arial"/>
          <w:sz w:val="20"/>
          <w:szCs w:val="20"/>
          <w:lang w:val="en-US"/>
        </w:rPr>
        <w:t xml:space="preserve"> 16(1), 65-72.</w:t>
      </w:r>
      <w:proofErr w:type="gramEnd"/>
      <w:r w:rsidRPr="00F04342">
        <w:rPr>
          <w:rFonts w:cs="Arial"/>
          <w:sz w:val="20"/>
          <w:szCs w:val="20"/>
          <w:lang w:val="en-US"/>
        </w:rPr>
        <w:t> </w:t>
      </w:r>
    </w:p>
    <w:p w14:paraId="385A658E"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 Heap, J. L. (1986).</w:t>
      </w:r>
      <w:proofErr w:type="gramEnd"/>
      <w:r w:rsidRPr="00F04342">
        <w:rPr>
          <w:rFonts w:cs="Arial"/>
          <w:sz w:val="20"/>
          <w:szCs w:val="20"/>
          <w:lang w:val="en-US"/>
        </w:rPr>
        <w:t xml:space="preserve"> Cultural logic and schema theory: A reply to Bereiter. </w:t>
      </w:r>
      <w:proofErr w:type="gramStart"/>
      <w:r w:rsidRPr="00F04342">
        <w:rPr>
          <w:rFonts w:cs="Arial"/>
          <w:i/>
          <w:iCs/>
          <w:sz w:val="20"/>
          <w:szCs w:val="20"/>
          <w:lang w:val="en-US"/>
        </w:rPr>
        <w:t>Curriculum Inquiry,</w:t>
      </w:r>
      <w:r w:rsidRPr="00F04342">
        <w:rPr>
          <w:rFonts w:cs="Arial"/>
          <w:sz w:val="20"/>
          <w:szCs w:val="20"/>
          <w:lang w:val="en-US"/>
        </w:rPr>
        <w:t xml:space="preserve"> 16(1), 73-86.</w:t>
      </w:r>
      <w:proofErr w:type="gramEnd"/>
    </w:p>
    <w:p w14:paraId="7EF6DBB6" w14:textId="77777777" w:rsidR="00F04342" w:rsidRPr="00F04342" w:rsidRDefault="00F04342" w:rsidP="00F04342">
      <w:pPr>
        <w:widowControl w:val="0"/>
        <w:autoSpaceDE w:val="0"/>
        <w:autoSpaceDN w:val="0"/>
        <w:adjustRightInd w:val="0"/>
        <w:rPr>
          <w:rFonts w:cs="Times"/>
          <w:sz w:val="20"/>
          <w:szCs w:val="20"/>
          <w:lang w:val="en-US"/>
        </w:rPr>
      </w:pPr>
      <w:proofErr w:type="gramStart"/>
      <w:r w:rsidRPr="00F04342">
        <w:rPr>
          <w:rFonts w:cs="Arial"/>
          <w:sz w:val="20"/>
          <w:szCs w:val="20"/>
          <w:lang w:val="en-US"/>
        </w:rPr>
        <w:t>Heap, J. L. (1990).</w:t>
      </w:r>
      <w:proofErr w:type="gramEnd"/>
      <w:r w:rsidRPr="00F04342">
        <w:rPr>
          <w:rFonts w:cs="Arial"/>
          <w:sz w:val="20"/>
          <w:szCs w:val="20"/>
          <w:lang w:val="en-US"/>
        </w:rPr>
        <w:t xml:space="preserve"> Applied ethnomethodology: Looking for the local rationality of reading activities. </w:t>
      </w:r>
      <w:proofErr w:type="gramStart"/>
      <w:r w:rsidRPr="00F04342">
        <w:rPr>
          <w:rFonts w:cs="Arial"/>
          <w:sz w:val="20"/>
          <w:szCs w:val="20"/>
          <w:lang w:val="en-US"/>
        </w:rPr>
        <w:t>Human Studies, 13, 39-72.</w:t>
      </w:r>
      <w:proofErr w:type="gramEnd"/>
      <w:r w:rsidRPr="00F04342">
        <w:rPr>
          <w:rFonts w:cs="Arial"/>
          <w:sz w:val="20"/>
          <w:szCs w:val="20"/>
          <w:lang w:val="en-US"/>
        </w:rPr>
        <w:t xml:space="preserve"> </w:t>
      </w:r>
      <w:proofErr w:type="gramStart"/>
      <w:r w:rsidRPr="00F04342">
        <w:rPr>
          <w:rFonts w:cs="Arial"/>
          <w:sz w:val="20"/>
          <w:szCs w:val="20"/>
          <w:lang w:val="en-US"/>
        </w:rPr>
        <w:t>Heap, J. L. (1984).</w:t>
      </w:r>
      <w:proofErr w:type="gramEnd"/>
      <w:r w:rsidRPr="00F04342">
        <w:rPr>
          <w:rFonts w:cs="Arial"/>
          <w:sz w:val="20"/>
          <w:szCs w:val="20"/>
          <w:lang w:val="en-US"/>
        </w:rPr>
        <w:t xml:space="preserve"> Ethnomethodology and education: Possiblilities. </w:t>
      </w:r>
      <w:proofErr w:type="gramStart"/>
      <w:r w:rsidRPr="00F04342">
        <w:rPr>
          <w:rFonts w:cs="Arial"/>
          <w:i/>
          <w:iCs/>
          <w:sz w:val="20"/>
          <w:szCs w:val="20"/>
          <w:lang w:val="en-US"/>
        </w:rPr>
        <w:t>The Journal of Educational Thought</w:t>
      </w:r>
      <w:r w:rsidRPr="00F04342">
        <w:rPr>
          <w:rFonts w:cs="Arial"/>
          <w:sz w:val="20"/>
          <w:szCs w:val="20"/>
          <w:lang w:val="en-US"/>
        </w:rPr>
        <w:t>, 18(3), 168-171.</w:t>
      </w:r>
      <w:proofErr w:type="gramEnd"/>
    </w:p>
    <w:p w14:paraId="5F57E13B" w14:textId="77777777" w:rsidR="00F04342" w:rsidRPr="00F04342" w:rsidRDefault="00F04342" w:rsidP="00F04342">
      <w:pPr>
        <w:widowControl w:val="0"/>
        <w:autoSpaceDE w:val="0"/>
        <w:autoSpaceDN w:val="0"/>
        <w:adjustRightInd w:val="0"/>
        <w:rPr>
          <w:rFonts w:cs="Times"/>
          <w:sz w:val="20"/>
          <w:szCs w:val="20"/>
          <w:lang w:val="en-US"/>
        </w:rPr>
      </w:pPr>
      <w:r w:rsidRPr="00F04342">
        <w:rPr>
          <w:rFonts w:cs="Arial"/>
          <w:sz w:val="20"/>
          <w:szCs w:val="20"/>
          <w:lang w:val="en-US"/>
        </w:rPr>
        <w:t>Klienman, S. (1996</w:t>
      </w:r>
      <w:proofErr w:type="gramStart"/>
      <w:r w:rsidRPr="00F04342">
        <w:rPr>
          <w:rFonts w:cs="Arial"/>
          <w:sz w:val="20"/>
          <w:szCs w:val="20"/>
          <w:lang w:val="en-US"/>
        </w:rPr>
        <w:t>) .</w:t>
      </w:r>
      <w:proofErr w:type="gramEnd"/>
      <w:r w:rsidRPr="00F04342">
        <w:rPr>
          <w:rFonts w:cs="Arial"/>
          <w:sz w:val="20"/>
          <w:szCs w:val="20"/>
          <w:lang w:val="en-US"/>
        </w:rPr>
        <w:t xml:space="preserve"> </w:t>
      </w:r>
      <w:r w:rsidRPr="00F04342">
        <w:rPr>
          <w:rFonts w:cs="Arial"/>
          <w:i/>
          <w:iCs/>
          <w:sz w:val="20"/>
          <w:szCs w:val="20"/>
          <w:lang w:val="en-US"/>
        </w:rPr>
        <w:t>Opposing ambitions: Gender and equity in an alternative organization</w:t>
      </w:r>
      <w:r w:rsidRPr="00F04342">
        <w:rPr>
          <w:rFonts w:cs="Arial"/>
          <w:sz w:val="20"/>
          <w:szCs w:val="20"/>
          <w:lang w:val="en-US"/>
        </w:rPr>
        <w:t>. Chicago: University of Chicago Press</w:t>
      </w:r>
    </w:p>
    <w:p w14:paraId="4968880C" w14:textId="77777777" w:rsidR="00F04342" w:rsidRPr="00F04342" w:rsidRDefault="00F04342" w:rsidP="00F04342">
      <w:pPr>
        <w:widowControl w:val="0"/>
        <w:autoSpaceDE w:val="0"/>
        <w:autoSpaceDN w:val="0"/>
        <w:adjustRightInd w:val="0"/>
        <w:rPr>
          <w:rFonts w:ascii="Times" w:hAnsi="Times" w:cs="Times"/>
          <w:sz w:val="20"/>
          <w:szCs w:val="20"/>
          <w:lang w:val="en-US"/>
        </w:rPr>
      </w:pPr>
      <w:r w:rsidRPr="00F04342">
        <w:rPr>
          <w:rFonts w:ascii="Times" w:hAnsi="Times" w:cs="Times"/>
          <w:sz w:val="20"/>
          <w:szCs w:val="20"/>
          <w:lang w:val="en-US"/>
        </w:rPr>
        <w:t> </w:t>
      </w:r>
    </w:p>
    <w:p w14:paraId="4A38189D" w14:textId="77777777" w:rsidR="00F04342" w:rsidRPr="00F04342" w:rsidRDefault="00F04342" w:rsidP="00F04342">
      <w:pPr>
        <w:widowControl w:val="0"/>
        <w:autoSpaceDE w:val="0"/>
        <w:autoSpaceDN w:val="0"/>
        <w:adjustRightInd w:val="0"/>
        <w:rPr>
          <w:rFonts w:ascii="Arial" w:hAnsi="Arial" w:cs="Arial"/>
          <w:b/>
          <w:sz w:val="20"/>
          <w:szCs w:val="20"/>
          <w:lang w:val="en-US"/>
        </w:rPr>
      </w:pPr>
      <w:r w:rsidRPr="00F04342">
        <w:rPr>
          <w:rFonts w:ascii="Arial" w:hAnsi="Arial" w:cs="Arial"/>
          <w:b/>
          <w:sz w:val="20"/>
          <w:szCs w:val="20"/>
          <w:lang w:val="en-US"/>
        </w:rPr>
        <w:t>Otros Recursos</w:t>
      </w:r>
    </w:p>
    <w:p w14:paraId="65151A39"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LibDex (http://www.libdex.com/) LibWeb  (http://lists.webjunction.org/libweb/) County of Los Angeles Public Library (http://colapublib.org/) San Francisco Public Library (SFPL) (http://www.sfpl.org/)</w:t>
      </w:r>
    </w:p>
    <w:p w14:paraId="759BD8B7"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Times"/>
          <w:sz w:val="20"/>
          <w:szCs w:val="20"/>
          <w:lang w:val="en-US"/>
        </w:rPr>
        <w:t>Recursos para revisiones de la literatura</w:t>
      </w:r>
    </w:p>
    <w:p w14:paraId="76D5E6C7" w14:textId="77777777" w:rsidR="00F04342" w:rsidRPr="00F04342" w:rsidRDefault="00F04342" w:rsidP="00F04342">
      <w:pPr>
        <w:widowControl w:val="0"/>
        <w:autoSpaceDE w:val="0"/>
        <w:autoSpaceDN w:val="0"/>
        <w:adjustRightInd w:val="0"/>
        <w:rPr>
          <w:rFonts w:cs="Arial"/>
          <w:sz w:val="20"/>
          <w:szCs w:val="20"/>
          <w:lang w:val="en-US"/>
        </w:rPr>
      </w:pPr>
      <w:r w:rsidRPr="00F04342">
        <w:rPr>
          <w:rFonts w:cs="Arial"/>
          <w:sz w:val="20"/>
          <w:szCs w:val="20"/>
          <w:lang w:val="en-US"/>
        </w:rPr>
        <w:t xml:space="preserve">Center for Research Libraries Catalog (http://catalog.crl.edu/) </w:t>
      </w:r>
    </w:p>
    <w:p w14:paraId="07035BB4"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 xml:space="preserve">Directory o f Open Access Journals (http://www.doaj.org/) ERIC.ed.gov </w:t>
      </w:r>
      <w:proofErr w:type="gramStart"/>
      <w:r w:rsidRPr="00F04342">
        <w:rPr>
          <w:rFonts w:cs="Arial"/>
          <w:sz w:val="20"/>
          <w:szCs w:val="20"/>
          <w:lang w:val="en-US"/>
        </w:rPr>
        <w:t>EThOS  Google</w:t>
      </w:r>
      <w:proofErr w:type="gramEnd"/>
      <w:r w:rsidRPr="00F04342">
        <w:rPr>
          <w:rFonts w:cs="Arial"/>
          <w:sz w:val="20"/>
          <w:szCs w:val="20"/>
          <w:lang w:val="en-US"/>
        </w:rPr>
        <w:t xml:space="preserve"> Scholar (http://scholar.google.com)  ISI Web of Knowledge:   http://isiwebofknowledge.com/ Resources for College Libraries (RCL)  WorldCat (FirstSearch) </w:t>
      </w:r>
    </w:p>
    <w:p w14:paraId="26E1C22A"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Times"/>
          <w:sz w:val="20"/>
          <w:szCs w:val="20"/>
          <w:lang w:val="en-US"/>
        </w:rPr>
        <w:t>Libros Electrónicos:</w:t>
      </w:r>
    </w:p>
    <w:p w14:paraId="3DE27A75"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Credo Reference</w:t>
      </w:r>
    </w:p>
    <w:p w14:paraId="3480B2FF"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Gale Virtual Reference Library (GVRL)</w:t>
      </w:r>
    </w:p>
    <w:p w14:paraId="485FA7F8" w14:textId="77777777" w:rsidR="00F04342" w:rsidRPr="00F04342" w:rsidRDefault="00F04342" w:rsidP="00F04342">
      <w:pPr>
        <w:widowControl w:val="0"/>
        <w:autoSpaceDE w:val="0"/>
        <w:autoSpaceDN w:val="0"/>
        <w:adjustRightInd w:val="0"/>
        <w:rPr>
          <w:rFonts w:cs="Arial"/>
          <w:sz w:val="20"/>
          <w:szCs w:val="20"/>
          <w:lang w:val="en-US"/>
        </w:rPr>
      </w:pPr>
      <w:r w:rsidRPr="00F04342">
        <w:rPr>
          <w:rFonts w:cs="Arial"/>
          <w:sz w:val="20"/>
          <w:szCs w:val="20"/>
          <w:lang w:val="en-US"/>
        </w:rPr>
        <w:t xml:space="preserve">NetLibrary </w:t>
      </w:r>
      <w:r w:rsidRPr="00F04342">
        <w:rPr>
          <w:rFonts w:cs="Orator Std"/>
          <w:sz w:val="20"/>
          <w:szCs w:val="20"/>
          <w:lang w:val="en-US"/>
        </w:rPr>
        <w:t>‐</w:t>
      </w:r>
      <w:r w:rsidRPr="00F04342">
        <w:rPr>
          <w:rFonts w:cs="Arial"/>
          <w:sz w:val="20"/>
          <w:szCs w:val="20"/>
          <w:lang w:val="en-US"/>
        </w:rPr>
        <w:t xml:space="preserve"> (www.netlibrary.com</w:t>
      </w:r>
      <w:proofErr w:type="gramStart"/>
      <w:r w:rsidRPr="00F04342">
        <w:rPr>
          <w:rFonts w:cs="Arial"/>
          <w:sz w:val="20"/>
          <w:szCs w:val="20"/>
          <w:lang w:val="en-US"/>
        </w:rPr>
        <w:t>)  Oxford</w:t>
      </w:r>
      <w:proofErr w:type="gramEnd"/>
      <w:r w:rsidRPr="00F04342">
        <w:rPr>
          <w:rFonts w:cs="Arial"/>
          <w:sz w:val="20"/>
          <w:szCs w:val="20"/>
          <w:lang w:val="en-US"/>
        </w:rPr>
        <w:t xml:space="preserve"> Reference Online </w:t>
      </w:r>
    </w:p>
    <w:p w14:paraId="18BBABF0" w14:textId="77777777" w:rsidR="00F04342" w:rsidRPr="00F04342" w:rsidRDefault="00F04342" w:rsidP="00F04342">
      <w:pPr>
        <w:widowControl w:val="0"/>
        <w:autoSpaceDE w:val="0"/>
        <w:autoSpaceDN w:val="0"/>
        <w:adjustRightInd w:val="0"/>
        <w:rPr>
          <w:rFonts w:ascii="Arial" w:hAnsi="Arial" w:cs="Arial"/>
          <w:sz w:val="20"/>
          <w:szCs w:val="20"/>
          <w:lang w:val="en-US"/>
        </w:rPr>
      </w:pPr>
    </w:p>
    <w:p w14:paraId="72BFDDAB" w14:textId="77777777" w:rsidR="00F04342" w:rsidRPr="00F04342" w:rsidRDefault="00F04342" w:rsidP="00F04342">
      <w:pPr>
        <w:widowControl w:val="0"/>
        <w:autoSpaceDE w:val="0"/>
        <w:autoSpaceDN w:val="0"/>
        <w:adjustRightInd w:val="0"/>
        <w:rPr>
          <w:rFonts w:ascii="Arial" w:hAnsi="Arial" w:cs="Arial"/>
          <w:sz w:val="20"/>
          <w:szCs w:val="20"/>
          <w:lang w:val="en-US"/>
        </w:rPr>
      </w:pPr>
      <w:r w:rsidRPr="00F04342">
        <w:rPr>
          <w:rFonts w:ascii="Arial" w:hAnsi="Arial" w:cs="Arial"/>
          <w:b/>
          <w:sz w:val="20"/>
          <w:szCs w:val="20"/>
          <w:lang w:val="en-US"/>
        </w:rPr>
        <w:t>Guías investigativas</w:t>
      </w:r>
      <w:r w:rsidRPr="00F04342">
        <w:rPr>
          <w:rFonts w:ascii="Arial" w:hAnsi="Arial" w:cs="Arial"/>
          <w:sz w:val="20"/>
          <w:szCs w:val="20"/>
          <w:lang w:val="en-US"/>
        </w:rPr>
        <w:t>:</w:t>
      </w:r>
    </w:p>
    <w:p w14:paraId="45A7CDE6"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Evaluating Resources</w:t>
      </w:r>
    </w:p>
    <w:p w14:paraId="5192D63B"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Identifying Scholarly Books </w:t>
      </w:r>
    </w:p>
    <w:p w14:paraId="093181EF"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Identifying Scholarly Periodicals</w:t>
      </w:r>
    </w:p>
    <w:p w14:paraId="4B5261E6"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Web Page Evaluation Worksheet </w:t>
      </w:r>
    </w:p>
    <w:p w14:paraId="3282979C"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Education </w:t>
      </w:r>
    </w:p>
    <w:p w14:paraId="56FF1A75"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Copyright Information</w:t>
      </w:r>
    </w:p>
    <w:p w14:paraId="13A6CBBB"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Times"/>
          <w:sz w:val="20"/>
          <w:szCs w:val="20"/>
          <w:lang w:val="en-US"/>
        </w:rPr>
        <w:t>Recursos biográficos:</w:t>
      </w:r>
    </w:p>
    <w:p w14:paraId="00E27484"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American National Biography</w:t>
      </w:r>
    </w:p>
    <w:p w14:paraId="0A9CAC8B"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Cambridge Companions Online</w:t>
      </w:r>
    </w:p>
    <w:p w14:paraId="37941A01"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Dictionary of National Biography </w:t>
      </w:r>
    </w:p>
    <w:p w14:paraId="47B65E9C" w14:textId="77777777" w:rsidR="00F04342" w:rsidRP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Biography Resource Center</w:t>
      </w:r>
    </w:p>
    <w:p w14:paraId="4ECFE06A" w14:textId="77777777" w:rsidR="00F04342" w:rsidRDefault="00F04342" w:rsidP="00F04342">
      <w:pPr>
        <w:widowControl w:val="0"/>
        <w:autoSpaceDE w:val="0"/>
        <w:autoSpaceDN w:val="0"/>
        <w:adjustRightInd w:val="0"/>
        <w:rPr>
          <w:rFonts w:cs="Calibri"/>
          <w:sz w:val="20"/>
          <w:szCs w:val="20"/>
          <w:lang w:val="en-US"/>
        </w:rPr>
      </w:pPr>
      <w:r w:rsidRPr="00F04342">
        <w:rPr>
          <w:rFonts w:cs="Arial"/>
          <w:sz w:val="20"/>
          <w:szCs w:val="20"/>
          <w:lang w:val="en-US"/>
        </w:rPr>
        <w:t>Something about the Author</w:t>
      </w:r>
    </w:p>
    <w:p w14:paraId="34A715DF" w14:textId="77777777" w:rsidR="00F04342" w:rsidRDefault="00F04342" w:rsidP="00F04342">
      <w:pPr>
        <w:widowControl w:val="0"/>
        <w:autoSpaceDE w:val="0"/>
        <w:autoSpaceDN w:val="0"/>
        <w:adjustRightInd w:val="0"/>
        <w:rPr>
          <w:rFonts w:cs="Calibri"/>
          <w:sz w:val="20"/>
          <w:szCs w:val="20"/>
          <w:lang w:val="en-US"/>
        </w:rPr>
      </w:pPr>
    </w:p>
    <w:p w14:paraId="2E19C61D" w14:textId="17E12DCF" w:rsidR="003E3BB9" w:rsidRPr="00F04342" w:rsidRDefault="003E3BB9" w:rsidP="00F04342">
      <w:pPr>
        <w:widowControl w:val="0"/>
        <w:autoSpaceDE w:val="0"/>
        <w:autoSpaceDN w:val="0"/>
        <w:adjustRightInd w:val="0"/>
        <w:rPr>
          <w:rFonts w:cs="Calibri"/>
          <w:sz w:val="20"/>
          <w:szCs w:val="20"/>
          <w:lang w:val="en-US"/>
        </w:rPr>
      </w:pPr>
      <w:r w:rsidRPr="004D24B7">
        <w:rPr>
          <w:rFonts w:ascii="Arial" w:hAnsi="Arial"/>
          <w:b/>
        </w:rPr>
        <w:t>Rúbrica para la evualuación de reseñas y ensayos:</w:t>
      </w:r>
    </w:p>
    <w:p w14:paraId="2DD1FF2F" w14:textId="77777777" w:rsidR="003E3BB9" w:rsidRDefault="003E3BB9" w:rsidP="003E3BB9">
      <w:pPr>
        <w:rPr>
          <w:rFonts w:ascii="Arial" w:hAnsi="Arial"/>
        </w:rPr>
      </w:pPr>
    </w:p>
    <w:p w14:paraId="6C376DD6" w14:textId="77777777" w:rsidR="003E3BB9" w:rsidRDefault="003E3BB9" w:rsidP="003E3BB9">
      <w:pPr>
        <w:rPr>
          <w:rFonts w:ascii="Arial" w:hAnsi="Arial"/>
        </w:rPr>
      </w:pPr>
      <w:r w:rsidRPr="001B4C5F">
        <w:rPr>
          <w:rFonts w:ascii="Arial" w:hAnsi="Arial"/>
          <w:b/>
        </w:rPr>
        <w:t>Presentación</w:t>
      </w:r>
      <w:r>
        <w:rPr>
          <w:rFonts w:ascii="Arial" w:hAnsi="Arial"/>
        </w:rPr>
        <w:t xml:space="preserve"> (formato de font, márgenes, etc): 5%</w:t>
      </w:r>
    </w:p>
    <w:p w14:paraId="257D9AB0" w14:textId="77777777" w:rsidR="003E3BB9" w:rsidRPr="00330163" w:rsidRDefault="003E3BB9" w:rsidP="003E3BB9">
      <w:pPr>
        <w:rPr>
          <w:rFonts w:ascii="Arial" w:hAnsi="Arial"/>
        </w:rPr>
      </w:pPr>
      <w:r w:rsidRPr="001B4C5F">
        <w:rPr>
          <w:rFonts w:ascii="Arial" w:hAnsi="Arial"/>
          <w:b/>
        </w:rPr>
        <w:t>Organización</w:t>
      </w:r>
      <w:r>
        <w:rPr>
          <w:rFonts w:ascii="Arial" w:hAnsi="Arial"/>
        </w:rPr>
        <w:t xml:space="preserve"> (redacción lógica de temas y subtemas): 10%</w:t>
      </w:r>
    </w:p>
    <w:p w14:paraId="5EA413CC" w14:textId="77777777" w:rsidR="003E3BB9" w:rsidRDefault="003E3BB9" w:rsidP="003E3BB9">
      <w:pPr>
        <w:rPr>
          <w:rFonts w:ascii="Arial" w:hAnsi="Arial"/>
        </w:rPr>
      </w:pPr>
      <w:r w:rsidRPr="001B4C5F">
        <w:rPr>
          <w:rFonts w:ascii="Arial" w:hAnsi="Arial"/>
          <w:b/>
        </w:rPr>
        <w:t>Análisis crítico</w:t>
      </w:r>
      <w:r>
        <w:rPr>
          <w:rFonts w:ascii="Arial" w:hAnsi="Arial"/>
        </w:rPr>
        <w:t xml:space="preserve"> (presentación de evidencias, sea reseña corta o ensayo largo, poder ser crítico de su propia postura, incluir alternativas que no sean de su postura y presentar porqué a pesar de posturas opuestas o diferentes la que uno presenta le parece mejor opción. (75%)</w:t>
      </w:r>
    </w:p>
    <w:p w14:paraId="57986C59" w14:textId="77777777" w:rsidR="003E3BB9" w:rsidRPr="00330163" w:rsidRDefault="003E3BB9" w:rsidP="003E3BB9">
      <w:pPr>
        <w:rPr>
          <w:rFonts w:ascii="Arial" w:hAnsi="Arial"/>
        </w:rPr>
      </w:pPr>
      <w:r w:rsidRPr="001B4C5F">
        <w:rPr>
          <w:rFonts w:ascii="Arial" w:hAnsi="Arial"/>
          <w:b/>
        </w:rPr>
        <w:t>Conclusión o resumen</w:t>
      </w:r>
      <w:r>
        <w:rPr>
          <w:rFonts w:ascii="Arial" w:hAnsi="Arial"/>
        </w:rPr>
        <w:t>: expresiones resumiendo lo antes desarrollado (10%)</w:t>
      </w:r>
    </w:p>
    <w:p w14:paraId="0D817A1C" w14:textId="77777777" w:rsidR="003E3BB9" w:rsidRPr="00330163" w:rsidRDefault="003E3BB9" w:rsidP="003E3BB9">
      <w:pPr>
        <w:widowControl w:val="0"/>
        <w:autoSpaceDE w:val="0"/>
        <w:autoSpaceDN w:val="0"/>
        <w:adjustRightInd w:val="0"/>
        <w:rPr>
          <w:rFonts w:ascii="Arial" w:hAnsi="Arial" w:cs="Times"/>
          <w:b/>
          <w:color w:val="1A1A1A"/>
          <w:lang w:val="en-US"/>
        </w:rPr>
      </w:pPr>
    </w:p>
    <w:p w14:paraId="3B364D9A" w14:textId="77777777" w:rsidR="007A17C9" w:rsidRPr="00330163" w:rsidRDefault="007A17C9" w:rsidP="007A17C9">
      <w:pPr>
        <w:widowControl w:val="0"/>
        <w:autoSpaceDE w:val="0"/>
        <w:autoSpaceDN w:val="0"/>
        <w:adjustRightInd w:val="0"/>
        <w:rPr>
          <w:rFonts w:ascii="Arial" w:hAnsi="Arial" w:cs="Times"/>
          <w:b/>
          <w:color w:val="1A1A1A"/>
          <w:lang w:val="en-US"/>
        </w:rPr>
      </w:pPr>
    </w:p>
    <w:p w14:paraId="2D4BE716" w14:textId="77777777" w:rsidR="007A17C9" w:rsidRDefault="007A17C9"/>
    <w:sectPr w:rsidR="007A17C9" w:rsidSect="00BB5C16">
      <w:pgSz w:w="12240" w:h="15840"/>
      <w:pgMar w:top="72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rator Std">
    <w:panose1 w:val="020D0509020203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1E0DC8"/>
    <w:multiLevelType w:val="hybridMultilevel"/>
    <w:tmpl w:val="6D0E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F3465"/>
    <w:multiLevelType w:val="hybridMultilevel"/>
    <w:tmpl w:val="751E7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C10117"/>
    <w:multiLevelType w:val="hybridMultilevel"/>
    <w:tmpl w:val="B26C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C9"/>
    <w:rsid w:val="00021D55"/>
    <w:rsid w:val="0002623B"/>
    <w:rsid w:val="00067122"/>
    <w:rsid w:val="000A4E85"/>
    <w:rsid w:val="0014055F"/>
    <w:rsid w:val="00162DEE"/>
    <w:rsid w:val="00164592"/>
    <w:rsid w:val="001A7461"/>
    <w:rsid w:val="001C6213"/>
    <w:rsid w:val="001E0067"/>
    <w:rsid w:val="00204786"/>
    <w:rsid w:val="002069D4"/>
    <w:rsid w:val="00247623"/>
    <w:rsid w:val="002513F6"/>
    <w:rsid w:val="0029765E"/>
    <w:rsid w:val="002B5247"/>
    <w:rsid w:val="00367BE8"/>
    <w:rsid w:val="003A5117"/>
    <w:rsid w:val="003E3BB9"/>
    <w:rsid w:val="004022C0"/>
    <w:rsid w:val="00512B7F"/>
    <w:rsid w:val="00534DB9"/>
    <w:rsid w:val="00550297"/>
    <w:rsid w:val="00580E8C"/>
    <w:rsid w:val="00584CB6"/>
    <w:rsid w:val="00586D65"/>
    <w:rsid w:val="00593197"/>
    <w:rsid w:val="005A15F4"/>
    <w:rsid w:val="005A236F"/>
    <w:rsid w:val="005F086F"/>
    <w:rsid w:val="00627C47"/>
    <w:rsid w:val="006520E3"/>
    <w:rsid w:val="006530B9"/>
    <w:rsid w:val="00771E8E"/>
    <w:rsid w:val="007A17C9"/>
    <w:rsid w:val="007C504D"/>
    <w:rsid w:val="008756E7"/>
    <w:rsid w:val="009129A3"/>
    <w:rsid w:val="0093392E"/>
    <w:rsid w:val="009843BC"/>
    <w:rsid w:val="00991705"/>
    <w:rsid w:val="009B1497"/>
    <w:rsid w:val="009E5D0F"/>
    <w:rsid w:val="00A853C9"/>
    <w:rsid w:val="00AB6723"/>
    <w:rsid w:val="00AF7DED"/>
    <w:rsid w:val="00B41F42"/>
    <w:rsid w:val="00B43589"/>
    <w:rsid w:val="00B849E0"/>
    <w:rsid w:val="00B87BAD"/>
    <w:rsid w:val="00BB5C16"/>
    <w:rsid w:val="00BD5FD6"/>
    <w:rsid w:val="00C274F0"/>
    <w:rsid w:val="00C64591"/>
    <w:rsid w:val="00CA5A4A"/>
    <w:rsid w:val="00CF259B"/>
    <w:rsid w:val="00D10874"/>
    <w:rsid w:val="00D27C34"/>
    <w:rsid w:val="00D606CD"/>
    <w:rsid w:val="00DF736B"/>
    <w:rsid w:val="00E73B20"/>
    <w:rsid w:val="00E75D8F"/>
    <w:rsid w:val="00E80380"/>
    <w:rsid w:val="00EA257B"/>
    <w:rsid w:val="00EB3106"/>
    <w:rsid w:val="00F04342"/>
    <w:rsid w:val="00F51A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F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C9"/>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C9"/>
    <w:pPr>
      <w:ind w:left="720"/>
      <w:contextualSpacing/>
    </w:pPr>
  </w:style>
  <w:style w:type="paragraph" w:styleId="NormalWeb">
    <w:name w:val="Normal (Web)"/>
    <w:basedOn w:val="Normal"/>
    <w:uiPriority w:val="99"/>
    <w:unhideWhenUsed/>
    <w:rsid w:val="00512B7F"/>
    <w:pPr>
      <w:spacing w:before="100" w:beforeAutospacing="1" w:after="100" w:afterAutospacing="1"/>
    </w:pPr>
    <w:rPr>
      <w:rFonts w:ascii="Times" w:eastAsia="ＭＳ 明朝" w:hAnsi="Times" w:cs="Times New Roman"/>
      <w:sz w:val="20"/>
      <w:szCs w:val="20"/>
      <w:lang w:val="en-US"/>
    </w:rPr>
  </w:style>
  <w:style w:type="paragraph" w:styleId="BalloonText">
    <w:name w:val="Balloon Text"/>
    <w:basedOn w:val="Normal"/>
    <w:link w:val="BalloonTextChar"/>
    <w:uiPriority w:val="99"/>
    <w:semiHidden/>
    <w:unhideWhenUsed/>
    <w:rsid w:val="00BB5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C16"/>
    <w:rPr>
      <w:rFonts w:ascii="Lucida Grande" w:hAnsi="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C9"/>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C9"/>
    <w:pPr>
      <w:ind w:left="720"/>
      <w:contextualSpacing/>
    </w:pPr>
  </w:style>
  <w:style w:type="paragraph" w:styleId="NormalWeb">
    <w:name w:val="Normal (Web)"/>
    <w:basedOn w:val="Normal"/>
    <w:uiPriority w:val="99"/>
    <w:unhideWhenUsed/>
    <w:rsid w:val="00512B7F"/>
    <w:pPr>
      <w:spacing w:before="100" w:beforeAutospacing="1" w:after="100" w:afterAutospacing="1"/>
    </w:pPr>
    <w:rPr>
      <w:rFonts w:ascii="Times" w:eastAsia="ＭＳ 明朝" w:hAnsi="Times" w:cs="Times New Roman"/>
      <w:sz w:val="20"/>
      <w:szCs w:val="20"/>
      <w:lang w:val="en-US"/>
    </w:rPr>
  </w:style>
  <w:style w:type="paragraph" w:styleId="BalloonText">
    <w:name w:val="Balloon Text"/>
    <w:basedOn w:val="Normal"/>
    <w:link w:val="BalloonTextChar"/>
    <w:uiPriority w:val="99"/>
    <w:semiHidden/>
    <w:unhideWhenUsed/>
    <w:rsid w:val="00BB5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C16"/>
    <w:rPr>
      <w:rFonts w:ascii="Lucida Grande" w:hAnsi="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10905">
      <w:bodyDiv w:val="1"/>
      <w:marLeft w:val="0"/>
      <w:marRight w:val="0"/>
      <w:marTop w:val="0"/>
      <w:marBottom w:val="0"/>
      <w:divBdr>
        <w:top w:val="none" w:sz="0" w:space="0" w:color="auto"/>
        <w:left w:val="none" w:sz="0" w:space="0" w:color="auto"/>
        <w:bottom w:val="none" w:sz="0" w:space="0" w:color="auto"/>
        <w:right w:val="none" w:sz="0" w:space="0" w:color="auto"/>
      </w:divBdr>
      <w:divsChild>
        <w:div w:id="711460967">
          <w:marLeft w:val="0"/>
          <w:marRight w:val="0"/>
          <w:marTop w:val="0"/>
          <w:marBottom w:val="0"/>
          <w:divBdr>
            <w:top w:val="none" w:sz="0" w:space="0" w:color="auto"/>
            <w:left w:val="none" w:sz="0" w:space="0" w:color="auto"/>
            <w:bottom w:val="none" w:sz="0" w:space="0" w:color="auto"/>
            <w:right w:val="none" w:sz="0" w:space="0" w:color="auto"/>
          </w:divBdr>
          <w:divsChild>
            <w:div w:id="329603730">
              <w:marLeft w:val="0"/>
              <w:marRight w:val="0"/>
              <w:marTop w:val="0"/>
              <w:marBottom w:val="0"/>
              <w:divBdr>
                <w:top w:val="none" w:sz="0" w:space="0" w:color="auto"/>
                <w:left w:val="none" w:sz="0" w:space="0" w:color="auto"/>
                <w:bottom w:val="none" w:sz="0" w:space="0" w:color="auto"/>
                <w:right w:val="none" w:sz="0" w:space="0" w:color="auto"/>
              </w:divBdr>
              <w:divsChild>
                <w:div w:id="15125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v.es/RELIEVE/v6n2/RELIEVEv6n2_2.htm" TargetMode="External"/><Relationship Id="rId8" Type="http://schemas.openxmlformats.org/officeDocument/2006/relationships/hyperlink" Target="http://www.uv.es/RELIEVE" TargetMode="External"/><Relationship Id="rId9" Type="http://schemas.openxmlformats.org/officeDocument/2006/relationships/hyperlink" Target="http://www.uv.es/RELIEVE/v10n2/RELIEVEv10n2_6.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7927</Words>
  <Characters>45184</Characters>
  <Application>Microsoft Macintosh Word</Application>
  <DocSecurity>0</DocSecurity>
  <Lines>376</Lines>
  <Paragraphs>106</Paragraphs>
  <ScaleCrop>false</ScaleCrop>
  <Company>ourstuff</Company>
  <LinksUpToDate>false</LinksUpToDate>
  <CharactersWithSpaces>53005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solis jordan</dc:creator>
  <cp:keywords/>
  <dc:description/>
  <cp:lastModifiedBy>dr j</cp:lastModifiedBy>
  <cp:revision>3</cp:revision>
  <dcterms:created xsi:type="dcterms:W3CDTF">2016-01-10T13:51:00Z</dcterms:created>
  <dcterms:modified xsi:type="dcterms:W3CDTF">2016-01-10T14:19:00Z</dcterms:modified>
</cp:coreProperties>
</file>